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5C" w:rsidRPr="001C715C" w:rsidRDefault="0053527D" w:rsidP="001C715C">
      <w:pPr>
        <w:pStyle w:val="ab"/>
        <w:ind w:left="6663"/>
        <w:rPr>
          <w:rFonts w:ascii="Times New Roman" w:hAnsi="Times New Roman" w:cs="Times New Roman"/>
          <w:sz w:val="24"/>
          <w:szCs w:val="24"/>
          <w:lang w:eastAsia="uk-UA"/>
        </w:rPr>
      </w:pPr>
      <w:bookmarkStart w:id="0" w:name="n28"/>
      <w:bookmarkEnd w:id="0"/>
      <w:r w:rsidRPr="001C715C">
        <w:rPr>
          <w:rFonts w:ascii="Times New Roman" w:hAnsi="Times New Roman" w:cs="Times New Roman"/>
          <w:sz w:val="24"/>
          <w:szCs w:val="24"/>
          <w:lang w:eastAsia="uk-UA"/>
        </w:rPr>
        <w:t xml:space="preserve">Додаток </w:t>
      </w:r>
    </w:p>
    <w:p w:rsidR="001C715C" w:rsidRPr="001C715C" w:rsidRDefault="0053527D" w:rsidP="001C715C">
      <w:pPr>
        <w:pStyle w:val="ab"/>
        <w:ind w:left="6663"/>
        <w:rPr>
          <w:rFonts w:ascii="Times New Roman" w:hAnsi="Times New Roman" w:cs="Times New Roman"/>
          <w:sz w:val="24"/>
          <w:szCs w:val="24"/>
          <w:lang w:eastAsia="uk-UA"/>
        </w:rPr>
      </w:pPr>
      <w:r w:rsidRPr="001C715C">
        <w:rPr>
          <w:rFonts w:ascii="Times New Roman" w:hAnsi="Times New Roman" w:cs="Times New Roman"/>
          <w:sz w:val="24"/>
          <w:szCs w:val="24"/>
          <w:lang w:eastAsia="uk-UA"/>
        </w:rPr>
        <w:t>до рішення міської ради</w:t>
      </w:r>
      <w:r w:rsidR="001C715C" w:rsidRPr="001C715C">
        <w:rPr>
          <w:rFonts w:ascii="Times New Roman" w:hAnsi="Times New Roman" w:cs="Times New Roman"/>
          <w:sz w:val="24"/>
          <w:szCs w:val="24"/>
          <w:lang w:eastAsia="uk-UA"/>
        </w:rPr>
        <w:t xml:space="preserve"> </w:t>
      </w:r>
    </w:p>
    <w:p w:rsidR="006F4DAE" w:rsidRPr="001C715C" w:rsidRDefault="006F4DAE" w:rsidP="006F4DAE">
      <w:pPr>
        <w:pStyle w:val="ab"/>
        <w:ind w:left="6663"/>
        <w:rPr>
          <w:rFonts w:ascii="Times New Roman" w:hAnsi="Times New Roman" w:cs="Times New Roman"/>
          <w:sz w:val="24"/>
          <w:szCs w:val="24"/>
          <w:lang w:eastAsia="uk-UA"/>
        </w:rPr>
      </w:pPr>
      <w:r w:rsidRPr="001C715C">
        <w:rPr>
          <w:rFonts w:ascii="Times New Roman" w:hAnsi="Times New Roman" w:cs="Times New Roman"/>
          <w:sz w:val="24"/>
          <w:szCs w:val="24"/>
          <w:lang w:eastAsia="uk-UA"/>
        </w:rPr>
        <w:t>від «</w:t>
      </w:r>
      <w:r w:rsidR="009A07FD" w:rsidRPr="00E0169A">
        <w:rPr>
          <w:rFonts w:ascii="Times New Roman" w:hAnsi="Times New Roman" w:cs="Times New Roman"/>
          <w:sz w:val="24"/>
          <w:szCs w:val="24"/>
          <w:lang w:val="ru-RU" w:eastAsia="uk-UA"/>
        </w:rPr>
        <w:t>20</w:t>
      </w:r>
      <w:r w:rsidRPr="001C715C">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r w:rsidR="009A07FD">
        <w:rPr>
          <w:rFonts w:ascii="Times New Roman" w:hAnsi="Times New Roman" w:cs="Times New Roman"/>
          <w:sz w:val="24"/>
          <w:szCs w:val="24"/>
          <w:lang w:eastAsia="uk-UA"/>
        </w:rPr>
        <w:t xml:space="preserve">вересня </w:t>
      </w:r>
      <w:r w:rsidRPr="001C715C">
        <w:rPr>
          <w:rFonts w:ascii="Times New Roman" w:hAnsi="Times New Roman" w:cs="Times New Roman"/>
          <w:sz w:val="24"/>
          <w:szCs w:val="24"/>
          <w:lang w:eastAsia="uk-UA"/>
        </w:rPr>
        <w:t>202</w:t>
      </w:r>
      <w:r w:rsidR="00563580" w:rsidRPr="00563580">
        <w:rPr>
          <w:rFonts w:ascii="Times New Roman" w:hAnsi="Times New Roman" w:cs="Times New Roman"/>
          <w:sz w:val="24"/>
          <w:szCs w:val="24"/>
          <w:lang w:val="ru-RU" w:eastAsia="uk-UA"/>
        </w:rPr>
        <w:t>3</w:t>
      </w:r>
      <w:r w:rsidRPr="001C715C">
        <w:rPr>
          <w:rFonts w:ascii="Times New Roman" w:hAnsi="Times New Roman" w:cs="Times New Roman"/>
          <w:sz w:val="24"/>
          <w:szCs w:val="24"/>
          <w:lang w:eastAsia="uk-UA"/>
        </w:rPr>
        <w:t>р.</w:t>
      </w:r>
    </w:p>
    <w:p w:rsidR="006F4DAE" w:rsidRPr="00E0169A" w:rsidRDefault="006F4DAE" w:rsidP="006F4DAE">
      <w:pPr>
        <w:pStyle w:val="ab"/>
        <w:ind w:left="6663"/>
        <w:rPr>
          <w:rFonts w:ascii="Times New Roman" w:hAnsi="Times New Roman" w:cs="Times New Roman"/>
          <w:sz w:val="24"/>
          <w:szCs w:val="24"/>
          <w:lang w:eastAsia="uk-UA"/>
        </w:rPr>
      </w:pPr>
      <w:r w:rsidRPr="009F789B">
        <w:rPr>
          <w:rFonts w:ascii="Times New Roman" w:hAnsi="Times New Roman" w:cs="Times New Roman"/>
          <w:sz w:val="24"/>
          <w:szCs w:val="24"/>
          <w:lang w:eastAsia="uk-UA"/>
        </w:rPr>
        <w:t>№</w:t>
      </w:r>
      <w:r w:rsidRPr="00237B0C">
        <w:rPr>
          <w:rFonts w:ascii="Times New Roman" w:hAnsi="Times New Roman" w:cs="Times New Roman"/>
          <w:sz w:val="24"/>
          <w:szCs w:val="24"/>
          <w:lang w:eastAsia="uk-UA"/>
        </w:rPr>
        <w:t xml:space="preserve"> </w:t>
      </w:r>
      <w:r w:rsidR="009A07FD">
        <w:rPr>
          <w:rFonts w:ascii="Times New Roman" w:hAnsi="Times New Roman" w:cs="Times New Roman"/>
          <w:sz w:val="24"/>
          <w:szCs w:val="24"/>
          <w:lang w:eastAsia="uk-UA"/>
        </w:rPr>
        <w:t>4508–44-</w:t>
      </w:r>
      <w:r w:rsidR="009A07FD">
        <w:rPr>
          <w:rFonts w:ascii="Times New Roman" w:hAnsi="Times New Roman" w:cs="Times New Roman"/>
          <w:sz w:val="24"/>
          <w:szCs w:val="24"/>
          <w:lang w:val="en-US" w:eastAsia="uk-UA"/>
        </w:rPr>
        <w:t>VIII</w:t>
      </w:r>
    </w:p>
    <w:p w:rsidR="0053527D" w:rsidRPr="001C715C" w:rsidRDefault="0053527D" w:rsidP="001C715C">
      <w:pPr>
        <w:pStyle w:val="ab"/>
        <w:ind w:left="6663"/>
        <w:rPr>
          <w:rFonts w:ascii="Times New Roman" w:hAnsi="Times New Roman" w:cs="Times New Roman"/>
          <w:sz w:val="24"/>
          <w:szCs w:val="24"/>
          <w:lang w:eastAsia="uk-UA"/>
        </w:rPr>
      </w:pPr>
    </w:p>
    <w:p w:rsidR="00AE4031" w:rsidRPr="00AE4031" w:rsidRDefault="00AE4031" w:rsidP="00AE4031">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AE4031">
        <w:rPr>
          <w:rFonts w:ascii="Times New Roman" w:eastAsia="Times New Roman" w:hAnsi="Times New Roman" w:cs="Times New Roman"/>
          <w:b/>
          <w:sz w:val="24"/>
          <w:szCs w:val="24"/>
          <w:lang w:eastAsia="uk-UA"/>
        </w:rPr>
        <w:t xml:space="preserve">ПЕРЕЛІК </w:t>
      </w:r>
      <w:r w:rsidRPr="00AE4031">
        <w:rPr>
          <w:rFonts w:ascii="Times New Roman" w:eastAsia="Times New Roman" w:hAnsi="Times New Roman" w:cs="Times New Roman"/>
          <w:b/>
          <w:sz w:val="24"/>
          <w:szCs w:val="24"/>
          <w:lang w:eastAsia="uk-UA"/>
        </w:rPr>
        <w:br/>
      </w:r>
      <w:r w:rsidR="0053527D" w:rsidRPr="0053527D">
        <w:rPr>
          <w:rFonts w:ascii="Times New Roman" w:eastAsia="Times New Roman" w:hAnsi="Times New Roman" w:cs="Times New Roman"/>
          <w:b/>
          <w:sz w:val="24"/>
          <w:szCs w:val="24"/>
          <w:lang w:eastAsia="uk-UA"/>
        </w:rPr>
        <w:t>адміністративних послуг, які надаються через Центр надання адміністративних послуг при Білоцерківській міській раді</w:t>
      </w: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709"/>
        <w:gridCol w:w="4521"/>
        <w:gridCol w:w="2899"/>
        <w:gridCol w:w="1129"/>
      </w:tblGrid>
      <w:tr w:rsidR="00CB27BF" w:rsidRPr="00F92ECA" w:rsidTr="00167959">
        <w:tc>
          <w:tcPr>
            <w:tcW w:w="704" w:type="dxa"/>
            <w:hideMark/>
          </w:tcPr>
          <w:p w:rsidR="00AE4031" w:rsidRPr="00F92ECA" w:rsidRDefault="00AE4031" w:rsidP="00301EB7">
            <w:pPr>
              <w:spacing w:before="100" w:beforeAutospacing="1" w:after="100" w:afterAutospacing="1" w:line="240" w:lineRule="auto"/>
              <w:rPr>
                <w:rFonts w:ascii="Times New Roman" w:eastAsia="Times New Roman" w:hAnsi="Times New Roman" w:cs="Times New Roman"/>
                <w:sz w:val="24"/>
                <w:szCs w:val="24"/>
                <w:lang w:eastAsia="uk-UA"/>
              </w:rPr>
            </w:pPr>
            <w:bookmarkStart w:id="1" w:name="n74"/>
            <w:bookmarkEnd w:id="1"/>
            <w:r w:rsidRPr="00F92ECA">
              <w:rPr>
                <w:rFonts w:ascii="Times New Roman" w:eastAsia="Times New Roman" w:hAnsi="Times New Roman" w:cs="Times New Roman"/>
                <w:sz w:val="24"/>
                <w:szCs w:val="24"/>
                <w:lang w:eastAsia="uk-UA"/>
              </w:rPr>
              <w:t>№ з/п</w:t>
            </w:r>
          </w:p>
        </w:tc>
        <w:tc>
          <w:tcPr>
            <w:tcW w:w="709" w:type="dxa"/>
            <w:hideMark/>
          </w:tcPr>
          <w:p w:rsidR="00AE4031" w:rsidRPr="00F92ECA" w:rsidRDefault="00AE4031" w:rsidP="00AE4031">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Ідентифікатор</w:t>
            </w:r>
          </w:p>
        </w:tc>
        <w:tc>
          <w:tcPr>
            <w:tcW w:w="4521" w:type="dxa"/>
            <w:hideMark/>
          </w:tcPr>
          <w:p w:rsidR="00AE4031" w:rsidRPr="00F92ECA" w:rsidRDefault="00AE4031" w:rsidP="00AE4031">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Найменування адміністративної послуги</w:t>
            </w:r>
          </w:p>
        </w:tc>
        <w:tc>
          <w:tcPr>
            <w:tcW w:w="2899" w:type="dxa"/>
            <w:hideMark/>
          </w:tcPr>
          <w:p w:rsidR="00AE4031" w:rsidRPr="00F92ECA" w:rsidRDefault="00AE4031" w:rsidP="00AE4031">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Правові підстави для надання адміністративної послуги</w:t>
            </w:r>
          </w:p>
        </w:tc>
        <w:tc>
          <w:tcPr>
            <w:tcW w:w="1129" w:type="dxa"/>
            <w:hideMark/>
          </w:tcPr>
          <w:p w:rsidR="00AE4031" w:rsidRPr="00F92ECA" w:rsidRDefault="00AE4031" w:rsidP="00AE4031">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Примітка</w:t>
            </w: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00050</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створення юридичної особи (крім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7"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8"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00052</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9"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0"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1"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00094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2"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00097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Державна реєстрація припинення юридичної особи в результаті її ліквідації </w:t>
            </w:r>
            <w:r w:rsidRPr="00F92ECA">
              <w:rPr>
                <w:rFonts w:ascii="Times New Roman" w:eastAsia="Times New Roman" w:hAnsi="Times New Roman" w:cs="Times New Roman"/>
                <w:sz w:val="24"/>
                <w:szCs w:val="24"/>
                <w:lang w:eastAsia="uk-UA"/>
              </w:rPr>
              <w:lastRenderedPageBreak/>
              <w:t>(крім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3"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w:t>
            </w:r>
            <w:r w:rsidR="00FC779A" w:rsidRPr="00F92ECA">
              <w:rPr>
                <w:rFonts w:ascii="Times New Roman" w:eastAsia="Times New Roman" w:hAnsi="Times New Roman" w:cs="Times New Roman"/>
                <w:sz w:val="24"/>
                <w:szCs w:val="24"/>
                <w:lang w:eastAsia="uk-UA"/>
              </w:rPr>
              <w:lastRenderedPageBreak/>
              <w:t>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00100</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4"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припинення юридичної особи (крім громадського формування та релігійної організації)</w:t>
            </w:r>
          </w:p>
        </w:tc>
        <w:tc>
          <w:tcPr>
            <w:tcW w:w="2899" w:type="dxa"/>
          </w:tcPr>
          <w:p w:rsidR="00FC779A" w:rsidRPr="00F92ECA" w:rsidRDefault="00D402FA" w:rsidP="00FC779A">
            <w:hyperlink r:id="rId15"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00083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899" w:type="dxa"/>
          </w:tcPr>
          <w:p w:rsidR="00FC779A" w:rsidRPr="00F92ECA" w:rsidRDefault="00D402FA" w:rsidP="00FC779A">
            <w:hyperlink r:id="rId16"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00235</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F92ECA">
              <w:rPr>
                <w:rFonts w:ascii="Times New Roman" w:eastAsia="Times New Roman" w:hAnsi="Times New Roman" w:cs="Times New Roman"/>
                <w:sz w:val="24"/>
                <w:szCs w:val="24"/>
                <w:lang w:eastAsia="uk-UA"/>
              </w:rPr>
              <w:t>апостиля</w:t>
            </w:r>
            <w:proofErr w:type="spellEnd"/>
          </w:p>
        </w:tc>
        <w:tc>
          <w:tcPr>
            <w:tcW w:w="2899" w:type="dxa"/>
          </w:tcPr>
          <w:p w:rsidR="00FC779A" w:rsidRPr="00F92ECA" w:rsidRDefault="00D402FA" w:rsidP="00FC779A">
            <w:hyperlink r:id="rId17"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D57183">
            <w:pPr>
              <w:pStyle w:val="af0"/>
              <w:numPr>
                <w:ilvl w:val="0"/>
                <w:numId w:val="1"/>
              </w:numPr>
              <w:spacing w:before="100" w:beforeAutospacing="1" w:after="100" w:afterAutospacing="1" w:line="240" w:lineRule="auto"/>
              <w:ind w:left="370" w:right="-299" w:hanging="370"/>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00234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витягу з Єдиного державного реєстру юридичних осіб, фізичних осіб - підприємців та громадських формувань</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8"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00236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899" w:type="dxa"/>
          </w:tcPr>
          <w:p w:rsidR="00FC779A" w:rsidRPr="00F92ECA" w:rsidRDefault="00D402FA" w:rsidP="00FC779A">
            <w:hyperlink r:id="rId19"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01179</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899" w:type="dxa"/>
          </w:tcPr>
          <w:p w:rsidR="00FC779A" w:rsidRPr="00F92ECA" w:rsidRDefault="00D402FA" w:rsidP="00FC779A">
            <w:hyperlink r:id="rId20"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00683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Підтвердження відомостей про кінцевого </w:t>
            </w:r>
            <w:proofErr w:type="spellStart"/>
            <w:r w:rsidRPr="00F92ECA">
              <w:rPr>
                <w:rFonts w:ascii="Times New Roman" w:eastAsia="Times New Roman" w:hAnsi="Times New Roman" w:cs="Times New Roman"/>
                <w:sz w:val="24"/>
                <w:szCs w:val="24"/>
                <w:lang w:eastAsia="uk-UA"/>
              </w:rPr>
              <w:t>бенефіціарного</w:t>
            </w:r>
            <w:proofErr w:type="spellEnd"/>
            <w:r w:rsidRPr="00F92ECA">
              <w:rPr>
                <w:rFonts w:ascii="Times New Roman" w:eastAsia="Times New Roman" w:hAnsi="Times New Roman" w:cs="Times New Roman"/>
                <w:sz w:val="24"/>
                <w:szCs w:val="24"/>
                <w:lang w:eastAsia="uk-UA"/>
              </w:rPr>
              <w:t xml:space="preserve"> власника юридичної особи</w:t>
            </w:r>
          </w:p>
        </w:tc>
        <w:tc>
          <w:tcPr>
            <w:tcW w:w="2899" w:type="dxa"/>
          </w:tcPr>
          <w:p w:rsidR="00FC779A" w:rsidRPr="00F92ECA" w:rsidRDefault="00D402FA" w:rsidP="00FC779A">
            <w:hyperlink r:id="rId21"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00058</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виділ юридичної особи (крім громадського формування та релігійної організації)</w:t>
            </w:r>
          </w:p>
        </w:tc>
        <w:tc>
          <w:tcPr>
            <w:tcW w:w="2899" w:type="dxa"/>
          </w:tcPr>
          <w:p w:rsidR="00FC779A" w:rsidRPr="00F92ECA" w:rsidRDefault="00D402FA" w:rsidP="00FC779A">
            <w:hyperlink r:id="rId22"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w:t>
            </w:r>
            <w:r w:rsidR="00FC779A" w:rsidRPr="00F92ECA">
              <w:rPr>
                <w:rFonts w:ascii="Times New Roman" w:eastAsia="Times New Roman" w:hAnsi="Times New Roman" w:cs="Times New Roman"/>
                <w:sz w:val="24"/>
                <w:szCs w:val="24"/>
                <w:lang w:eastAsia="uk-UA"/>
              </w:rPr>
              <w:lastRenderedPageBreak/>
              <w:t>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00087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2899" w:type="dxa"/>
          </w:tcPr>
          <w:p w:rsidR="00FC779A" w:rsidRPr="00F92ECA" w:rsidRDefault="00D402FA" w:rsidP="00FC779A">
            <w:hyperlink r:id="rId23"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00090</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24"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00092</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25"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00106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фізичної особи - підприємця</w:t>
            </w:r>
          </w:p>
        </w:tc>
        <w:tc>
          <w:tcPr>
            <w:tcW w:w="2899" w:type="dxa"/>
          </w:tcPr>
          <w:p w:rsidR="00FC779A" w:rsidRPr="00F92ECA" w:rsidRDefault="00D402FA" w:rsidP="00FC779A">
            <w:hyperlink r:id="rId26"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00109</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D402FA" w:rsidP="00FC779A">
            <w:hyperlink r:id="rId27"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00108</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D402FA" w:rsidP="00FC779A">
            <w:hyperlink r:id="rId28"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00107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підприємницької діяльності фізичної особи - підприємця за її рішенням</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29"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00051</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створення громадського об’єднання</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30"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Державна реєстрація включення відомостей про громадське об’єднання, зареєстроване до 1 липня 2004 року, </w:t>
            </w:r>
            <w:r w:rsidRPr="00F92ECA">
              <w:rPr>
                <w:rFonts w:ascii="Times New Roman" w:eastAsia="Times New Roman" w:hAnsi="Times New Roman" w:cs="Times New Roman"/>
                <w:sz w:val="24"/>
                <w:szCs w:val="24"/>
                <w:lang w:eastAsia="uk-UA"/>
              </w:rPr>
              <w:lastRenderedPageBreak/>
              <w:t>відомості про яке не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31"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юридичних осіб, фізичних </w:t>
            </w:r>
            <w:r w:rsidR="00FC779A" w:rsidRPr="00F92ECA">
              <w:rPr>
                <w:rFonts w:ascii="Times New Roman" w:eastAsia="Times New Roman" w:hAnsi="Times New Roman" w:cs="Times New Roman"/>
                <w:sz w:val="24"/>
                <w:szCs w:val="24"/>
                <w:lang w:eastAsia="uk-UA"/>
              </w:rPr>
              <w:lastRenderedPageBreak/>
              <w:t>осіб - підприємців та громадських формувань”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00055</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32"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33"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00335</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громадського об’єднання</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34"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35"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00098</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громадського об’єднання в результаті його ліквідації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36"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37"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00102</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громадського об’єднання в результаті його реорганізації</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38"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39"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00086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виділ громадського об’єднання</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40"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41"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припинення громадського об’єднання</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42"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43"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00084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відміну рішення про припинення громадського об’єднання</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44"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45"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00089</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створення відокремленого підрозділу громадського об’єднання</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46"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47"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00091</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внесення змін до відомостей про відокремлений підрозділ громадського об’єднання</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48"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49"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00093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відокремленого підрозділу громадського об’єднання</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50" w:tgtFrame="_blank" w:history="1">
              <w:r w:rsidRPr="00F92ECA">
                <w:rPr>
                  <w:rFonts w:ascii="Times New Roman" w:eastAsia="Times New Roman" w:hAnsi="Times New Roman" w:cs="Times New Roman"/>
                  <w:sz w:val="24"/>
                  <w:szCs w:val="24"/>
                  <w:lang w:eastAsia="uk-UA"/>
                </w:rPr>
                <w:t>“Про громадські об’єднання”</w:t>
              </w:r>
            </w:hyperlink>
            <w:r w:rsidRPr="00F92ECA">
              <w:rPr>
                <w:rFonts w:ascii="Times New Roman" w:eastAsia="Times New Roman" w:hAnsi="Times New Roman" w:cs="Times New Roman"/>
                <w:sz w:val="24"/>
                <w:szCs w:val="24"/>
                <w:lang w:eastAsia="uk-UA"/>
              </w:rPr>
              <w:t xml:space="preserve">, </w:t>
            </w:r>
            <w:hyperlink r:id="rId51"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00494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створення творчої спілки, територіального осередку творчої спілки</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52" w:tgtFrame="_blank" w:history="1">
              <w:r w:rsidRPr="00F92ECA">
                <w:rPr>
                  <w:rFonts w:ascii="Times New Roman" w:eastAsia="Times New Roman" w:hAnsi="Times New Roman" w:cs="Times New Roman"/>
                  <w:sz w:val="24"/>
                  <w:szCs w:val="24"/>
                  <w:lang w:eastAsia="uk-UA"/>
                </w:rPr>
                <w:t>“Про професійних творчих працівників та творчі спілки”</w:t>
              </w:r>
            </w:hyperlink>
            <w:r w:rsidRPr="00F92ECA">
              <w:rPr>
                <w:rFonts w:ascii="Times New Roman" w:eastAsia="Times New Roman" w:hAnsi="Times New Roman" w:cs="Times New Roman"/>
                <w:sz w:val="24"/>
                <w:szCs w:val="24"/>
                <w:lang w:eastAsia="uk-UA"/>
              </w:rPr>
              <w:t xml:space="preserve">, </w:t>
            </w:r>
            <w:hyperlink r:id="rId53"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00566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творчої спілки, територіального осередку творчої спілки в результаті ліквідації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54" w:tgtFrame="_blank" w:history="1">
              <w:r w:rsidRPr="00F92ECA">
                <w:rPr>
                  <w:rFonts w:ascii="Times New Roman" w:eastAsia="Times New Roman" w:hAnsi="Times New Roman" w:cs="Times New Roman"/>
                  <w:sz w:val="24"/>
                  <w:szCs w:val="24"/>
                  <w:lang w:eastAsia="uk-UA"/>
                </w:rPr>
                <w:t>“Про професійних творчих працівників та творчі спілки”</w:t>
              </w:r>
            </w:hyperlink>
            <w:r w:rsidRPr="00F92ECA">
              <w:rPr>
                <w:rFonts w:ascii="Times New Roman" w:eastAsia="Times New Roman" w:hAnsi="Times New Roman" w:cs="Times New Roman"/>
                <w:sz w:val="24"/>
                <w:szCs w:val="24"/>
                <w:lang w:eastAsia="uk-UA"/>
              </w:rPr>
              <w:t xml:space="preserve">, </w:t>
            </w:r>
            <w:hyperlink r:id="rId55"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00579</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творчої спілки, територіального осередку творчої спілки в результаті реорганізації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56" w:tgtFrame="_blank" w:history="1">
              <w:r w:rsidRPr="00F92ECA">
                <w:rPr>
                  <w:rFonts w:ascii="Times New Roman" w:eastAsia="Times New Roman" w:hAnsi="Times New Roman" w:cs="Times New Roman"/>
                  <w:sz w:val="24"/>
                  <w:szCs w:val="24"/>
                  <w:lang w:eastAsia="uk-UA"/>
                </w:rPr>
                <w:t>“Про професійних творчих працівників та творчі спілки”</w:t>
              </w:r>
            </w:hyperlink>
            <w:r w:rsidRPr="00F92ECA">
              <w:rPr>
                <w:rFonts w:ascii="Times New Roman" w:eastAsia="Times New Roman" w:hAnsi="Times New Roman" w:cs="Times New Roman"/>
                <w:sz w:val="24"/>
                <w:szCs w:val="24"/>
                <w:lang w:eastAsia="uk-UA"/>
              </w:rPr>
              <w:t xml:space="preserve">, </w:t>
            </w:r>
            <w:hyperlink r:id="rId57"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00581</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припинення творчої спілки, територіального осередку творчої спілки</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58" w:tgtFrame="_blank" w:history="1">
              <w:r w:rsidRPr="00F92ECA">
                <w:rPr>
                  <w:rFonts w:ascii="Times New Roman" w:eastAsia="Times New Roman" w:hAnsi="Times New Roman" w:cs="Times New Roman"/>
                  <w:sz w:val="24"/>
                  <w:szCs w:val="24"/>
                  <w:lang w:eastAsia="uk-UA"/>
                </w:rPr>
                <w:t>“Про професійних творчих працівників та творчі спілки”</w:t>
              </w:r>
            </w:hyperlink>
            <w:r w:rsidRPr="00F92ECA">
              <w:rPr>
                <w:rFonts w:ascii="Times New Roman" w:eastAsia="Times New Roman" w:hAnsi="Times New Roman" w:cs="Times New Roman"/>
                <w:sz w:val="24"/>
                <w:szCs w:val="24"/>
                <w:lang w:eastAsia="uk-UA"/>
              </w:rPr>
              <w:t xml:space="preserve">, </w:t>
            </w:r>
            <w:hyperlink r:id="rId59" w:tgtFrame="_blank" w:history="1">
              <w:r w:rsidRPr="00F92ECA">
                <w:rPr>
                  <w:rFonts w:ascii="Times New Roman" w:eastAsia="Times New Roman" w:hAnsi="Times New Roman" w:cs="Times New Roman"/>
                  <w:sz w:val="24"/>
                  <w:szCs w:val="24"/>
                  <w:lang w:eastAsia="uk-UA"/>
                </w:rPr>
                <w:t xml:space="preserve">“Про державну реєстрацію юридичних </w:t>
              </w:r>
              <w:r w:rsidRPr="00F92ECA">
                <w:rPr>
                  <w:rFonts w:ascii="Times New Roman" w:eastAsia="Times New Roman" w:hAnsi="Times New Roman" w:cs="Times New Roman"/>
                  <w:sz w:val="24"/>
                  <w:szCs w:val="24"/>
                  <w:lang w:eastAsia="uk-UA"/>
                </w:rPr>
                <w:lastRenderedPageBreak/>
                <w:t>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00673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60" w:tgtFrame="_blank" w:history="1">
              <w:r w:rsidRPr="00F92ECA">
                <w:rPr>
                  <w:rFonts w:ascii="Times New Roman" w:eastAsia="Times New Roman" w:hAnsi="Times New Roman" w:cs="Times New Roman"/>
                  <w:sz w:val="24"/>
                  <w:szCs w:val="24"/>
                  <w:lang w:eastAsia="uk-UA"/>
                </w:rPr>
                <w:t>“Про професійних творчих працівників та творчі спілки”</w:t>
              </w:r>
            </w:hyperlink>
            <w:r w:rsidRPr="00F92ECA">
              <w:rPr>
                <w:rFonts w:ascii="Times New Roman" w:eastAsia="Times New Roman" w:hAnsi="Times New Roman" w:cs="Times New Roman"/>
                <w:sz w:val="24"/>
                <w:szCs w:val="24"/>
                <w:lang w:eastAsia="uk-UA"/>
              </w:rPr>
              <w:t xml:space="preserve">, </w:t>
            </w:r>
            <w:hyperlink r:id="rId61"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00555</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62" w:tgtFrame="_blank" w:history="1">
              <w:r w:rsidRPr="00F92ECA">
                <w:rPr>
                  <w:rFonts w:ascii="Times New Roman" w:eastAsia="Times New Roman" w:hAnsi="Times New Roman" w:cs="Times New Roman"/>
                  <w:sz w:val="24"/>
                  <w:szCs w:val="24"/>
                  <w:lang w:eastAsia="uk-UA"/>
                </w:rPr>
                <w:t>“Про професійних творчих працівників та творчі спілки”</w:t>
              </w:r>
            </w:hyperlink>
            <w:r w:rsidRPr="00F92ECA">
              <w:rPr>
                <w:rFonts w:ascii="Times New Roman" w:eastAsia="Times New Roman" w:hAnsi="Times New Roman" w:cs="Times New Roman"/>
                <w:sz w:val="24"/>
                <w:szCs w:val="24"/>
                <w:lang w:eastAsia="uk-UA"/>
              </w:rPr>
              <w:t xml:space="preserve">, </w:t>
            </w:r>
            <w:hyperlink r:id="rId63"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00657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створення організації роботодавців, об’єднання організацій роботодавців</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64" w:tgtFrame="_blank" w:history="1">
              <w:r w:rsidRPr="00F92ECA">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92ECA">
              <w:rPr>
                <w:rFonts w:ascii="Times New Roman" w:eastAsia="Times New Roman" w:hAnsi="Times New Roman" w:cs="Times New Roman"/>
                <w:sz w:val="24"/>
                <w:szCs w:val="24"/>
                <w:lang w:eastAsia="uk-UA"/>
              </w:rPr>
              <w:t xml:space="preserve">, </w:t>
            </w:r>
            <w:hyperlink r:id="rId65"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00645</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66" w:tgtFrame="_blank" w:history="1">
              <w:r w:rsidRPr="00F92ECA">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92ECA">
              <w:rPr>
                <w:rFonts w:ascii="Times New Roman" w:eastAsia="Times New Roman" w:hAnsi="Times New Roman" w:cs="Times New Roman"/>
                <w:sz w:val="24"/>
                <w:szCs w:val="24"/>
                <w:lang w:eastAsia="uk-UA"/>
              </w:rPr>
              <w:t xml:space="preserve">, </w:t>
            </w:r>
            <w:hyperlink r:id="rId67"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00608</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68" w:tgtFrame="_blank" w:history="1">
              <w:r w:rsidRPr="00F92ECA">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92ECA">
              <w:rPr>
                <w:rFonts w:ascii="Times New Roman" w:eastAsia="Times New Roman" w:hAnsi="Times New Roman" w:cs="Times New Roman"/>
                <w:sz w:val="24"/>
                <w:szCs w:val="24"/>
                <w:lang w:eastAsia="uk-UA"/>
              </w:rPr>
              <w:t xml:space="preserve">, </w:t>
            </w:r>
            <w:hyperlink r:id="rId69"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00659</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Державна реєстрація зміни складу комісії з припинення (комісії з реорганізації, ліквідаційної комісії) організації </w:t>
            </w:r>
            <w:r w:rsidRPr="00F92ECA">
              <w:rPr>
                <w:rFonts w:ascii="Times New Roman" w:eastAsia="Times New Roman" w:hAnsi="Times New Roman" w:cs="Times New Roman"/>
                <w:sz w:val="24"/>
                <w:szCs w:val="24"/>
                <w:lang w:eastAsia="uk-UA"/>
              </w:rPr>
              <w:lastRenderedPageBreak/>
              <w:t>роботодавців, об’єднання організацій роботодавців</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lastRenderedPageBreak/>
              <w:t xml:space="preserve">Закони України </w:t>
            </w:r>
            <w:hyperlink r:id="rId70" w:tgtFrame="_blank" w:history="1">
              <w:r w:rsidRPr="00F92ECA">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92ECA">
              <w:rPr>
                <w:rFonts w:ascii="Times New Roman" w:eastAsia="Times New Roman" w:hAnsi="Times New Roman" w:cs="Times New Roman"/>
                <w:sz w:val="24"/>
                <w:szCs w:val="24"/>
                <w:lang w:eastAsia="uk-UA"/>
              </w:rPr>
              <w:t xml:space="preserve">, </w:t>
            </w:r>
            <w:hyperlink r:id="rId71" w:tgtFrame="_blank" w:history="1">
              <w:r w:rsidRPr="00F92ECA">
                <w:rPr>
                  <w:rFonts w:ascii="Times New Roman" w:eastAsia="Times New Roman" w:hAnsi="Times New Roman" w:cs="Times New Roman"/>
                  <w:sz w:val="24"/>
                  <w:szCs w:val="24"/>
                  <w:lang w:eastAsia="uk-UA"/>
                </w:rPr>
                <w:t xml:space="preserve">“Про </w:t>
              </w:r>
              <w:r w:rsidRPr="00F92ECA">
                <w:rPr>
                  <w:rFonts w:ascii="Times New Roman" w:eastAsia="Times New Roman" w:hAnsi="Times New Roman" w:cs="Times New Roman"/>
                  <w:sz w:val="24"/>
                  <w:szCs w:val="24"/>
                  <w:lang w:eastAsia="uk-UA"/>
                </w:rPr>
                <w:lastRenderedPageBreak/>
                <w:t>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00606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організації роботодавців, об’єднання організацій роботодавців в результаті ліквідації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72" w:tgtFrame="_blank" w:history="1">
              <w:r w:rsidRPr="00F92ECA">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92ECA">
              <w:rPr>
                <w:rFonts w:ascii="Times New Roman" w:eastAsia="Times New Roman" w:hAnsi="Times New Roman" w:cs="Times New Roman"/>
                <w:sz w:val="24"/>
                <w:szCs w:val="24"/>
                <w:lang w:eastAsia="uk-UA"/>
              </w:rPr>
              <w:t xml:space="preserve">, </w:t>
            </w:r>
            <w:hyperlink r:id="rId73"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00660</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організації роботодавців, об’єднання організацій роботодавців в результаті реорганізації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74" w:tgtFrame="_blank" w:history="1">
              <w:r w:rsidRPr="00F92ECA">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92ECA">
              <w:rPr>
                <w:rFonts w:ascii="Times New Roman" w:eastAsia="Times New Roman" w:hAnsi="Times New Roman" w:cs="Times New Roman"/>
                <w:sz w:val="24"/>
                <w:szCs w:val="24"/>
                <w:lang w:eastAsia="uk-UA"/>
              </w:rPr>
              <w:t xml:space="preserve">, </w:t>
            </w:r>
            <w:hyperlink r:id="rId75"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00658</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припинення організації роботодавців, об’єднання організацій роботодавців</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76" w:tgtFrame="_blank" w:history="1">
              <w:r w:rsidRPr="00F92ECA">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92ECA">
              <w:rPr>
                <w:rFonts w:ascii="Times New Roman" w:eastAsia="Times New Roman" w:hAnsi="Times New Roman" w:cs="Times New Roman"/>
                <w:sz w:val="24"/>
                <w:szCs w:val="24"/>
                <w:lang w:eastAsia="uk-UA"/>
              </w:rPr>
              <w:t xml:space="preserve">, </w:t>
            </w:r>
            <w:hyperlink r:id="rId77"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00607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відміну рішення про припинення організації роботодавців, об’єднання організацій роботодавців</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78" w:tgtFrame="_blank" w:history="1">
              <w:r w:rsidRPr="00F92ECA">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92ECA">
              <w:rPr>
                <w:rFonts w:ascii="Times New Roman" w:eastAsia="Times New Roman" w:hAnsi="Times New Roman" w:cs="Times New Roman"/>
                <w:sz w:val="24"/>
                <w:szCs w:val="24"/>
                <w:lang w:eastAsia="uk-UA"/>
              </w:rPr>
              <w:t xml:space="preserve">, </w:t>
            </w:r>
            <w:hyperlink r:id="rId79"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00667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створення структурного утворення політичної партії</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80" w:tgtFrame="_blank" w:history="1">
              <w:r w:rsidRPr="00F92ECA">
                <w:rPr>
                  <w:rFonts w:ascii="Times New Roman" w:eastAsia="Times New Roman" w:hAnsi="Times New Roman" w:cs="Times New Roman"/>
                  <w:sz w:val="24"/>
                  <w:szCs w:val="24"/>
                  <w:lang w:eastAsia="uk-UA"/>
                </w:rPr>
                <w:t>“Про політичні партії в Україні”</w:t>
              </w:r>
            </w:hyperlink>
            <w:r w:rsidRPr="00F92ECA">
              <w:rPr>
                <w:rFonts w:ascii="Times New Roman" w:eastAsia="Times New Roman" w:hAnsi="Times New Roman" w:cs="Times New Roman"/>
                <w:sz w:val="24"/>
                <w:szCs w:val="24"/>
                <w:lang w:eastAsia="uk-UA"/>
              </w:rPr>
              <w:t xml:space="preserve">, </w:t>
            </w:r>
            <w:hyperlink r:id="rId81"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00675</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припинення структурного утворення політичної партії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82" w:tgtFrame="_blank" w:history="1">
              <w:r w:rsidRPr="00F92ECA">
                <w:rPr>
                  <w:rFonts w:ascii="Times New Roman" w:eastAsia="Times New Roman" w:hAnsi="Times New Roman" w:cs="Times New Roman"/>
                  <w:sz w:val="24"/>
                  <w:szCs w:val="24"/>
                  <w:lang w:eastAsia="uk-UA"/>
                </w:rPr>
                <w:t>“Про політичні партії в Україні”</w:t>
              </w:r>
            </w:hyperlink>
            <w:r w:rsidRPr="00F92ECA">
              <w:rPr>
                <w:rFonts w:ascii="Times New Roman" w:eastAsia="Times New Roman" w:hAnsi="Times New Roman" w:cs="Times New Roman"/>
                <w:sz w:val="24"/>
                <w:szCs w:val="24"/>
                <w:lang w:eastAsia="uk-UA"/>
              </w:rPr>
              <w:t xml:space="preserve">, </w:t>
            </w:r>
            <w:hyperlink r:id="rId83" w:tgtFrame="_blank" w:history="1">
              <w:r w:rsidRPr="00F92ECA">
                <w:rPr>
                  <w:rFonts w:ascii="Times New Roman" w:eastAsia="Times New Roman" w:hAnsi="Times New Roman" w:cs="Times New Roman"/>
                  <w:sz w:val="24"/>
                  <w:szCs w:val="24"/>
                  <w:lang w:eastAsia="uk-UA"/>
                </w:rPr>
                <w:t xml:space="preserve">“Про державну реєстрацію юридичних осіб, фізичних </w:t>
              </w:r>
              <w:r w:rsidRPr="00F92ECA">
                <w:rPr>
                  <w:rFonts w:ascii="Times New Roman" w:eastAsia="Times New Roman" w:hAnsi="Times New Roman" w:cs="Times New Roman"/>
                  <w:sz w:val="24"/>
                  <w:szCs w:val="24"/>
                  <w:lang w:eastAsia="uk-UA"/>
                </w:rPr>
                <w:lastRenderedPageBreak/>
                <w:t>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00674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структурного утворення політичної партії в результаті його ліквідації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84" w:tgtFrame="_blank" w:history="1">
              <w:r w:rsidRPr="00F92ECA">
                <w:rPr>
                  <w:rFonts w:ascii="Times New Roman" w:eastAsia="Times New Roman" w:hAnsi="Times New Roman" w:cs="Times New Roman"/>
                  <w:sz w:val="24"/>
                  <w:szCs w:val="24"/>
                  <w:lang w:eastAsia="uk-UA"/>
                </w:rPr>
                <w:t>“Про політичні партії в Україні”</w:t>
              </w:r>
            </w:hyperlink>
            <w:r w:rsidRPr="00F92ECA">
              <w:rPr>
                <w:rFonts w:ascii="Times New Roman" w:eastAsia="Times New Roman" w:hAnsi="Times New Roman" w:cs="Times New Roman"/>
                <w:sz w:val="24"/>
                <w:szCs w:val="24"/>
                <w:lang w:eastAsia="uk-UA"/>
              </w:rPr>
              <w:t xml:space="preserve">, </w:t>
            </w:r>
            <w:hyperlink r:id="rId85"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00670</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структурного утворення політичної партії в результаті його реорганізації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86" w:tgtFrame="_blank" w:history="1">
              <w:r w:rsidRPr="00F92ECA">
                <w:rPr>
                  <w:rFonts w:ascii="Times New Roman" w:eastAsia="Times New Roman" w:hAnsi="Times New Roman" w:cs="Times New Roman"/>
                  <w:sz w:val="24"/>
                  <w:szCs w:val="24"/>
                  <w:lang w:eastAsia="uk-UA"/>
                </w:rPr>
                <w:t>“Про політичні партії в Україні”</w:t>
              </w:r>
            </w:hyperlink>
            <w:r w:rsidRPr="00F92ECA">
              <w:rPr>
                <w:rFonts w:ascii="Times New Roman" w:eastAsia="Times New Roman" w:hAnsi="Times New Roman" w:cs="Times New Roman"/>
                <w:sz w:val="24"/>
                <w:szCs w:val="24"/>
                <w:lang w:eastAsia="uk-UA"/>
              </w:rPr>
              <w:t xml:space="preserve">, </w:t>
            </w:r>
            <w:hyperlink r:id="rId87"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00671</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відміну рішення про припинення структурного утворення політичної партії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88" w:tgtFrame="_blank" w:history="1">
              <w:r w:rsidRPr="00F92ECA">
                <w:rPr>
                  <w:rFonts w:ascii="Times New Roman" w:eastAsia="Times New Roman" w:hAnsi="Times New Roman" w:cs="Times New Roman"/>
                  <w:sz w:val="24"/>
                  <w:szCs w:val="24"/>
                  <w:lang w:eastAsia="uk-UA"/>
                </w:rPr>
                <w:t>“Про політичні партії в Україні”</w:t>
              </w:r>
            </w:hyperlink>
            <w:r w:rsidRPr="00F92ECA">
              <w:rPr>
                <w:rFonts w:ascii="Times New Roman" w:eastAsia="Times New Roman" w:hAnsi="Times New Roman" w:cs="Times New Roman"/>
                <w:sz w:val="24"/>
                <w:szCs w:val="24"/>
                <w:lang w:eastAsia="uk-UA"/>
              </w:rPr>
              <w:t xml:space="preserve">, </w:t>
            </w:r>
            <w:hyperlink r:id="rId89"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00669</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90" w:tgtFrame="_blank" w:history="1">
              <w:r w:rsidRPr="00F92ECA">
                <w:rPr>
                  <w:rFonts w:ascii="Times New Roman" w:eastAsia="Times New Roman" w:hAnsi="Times New Roman" w:cs="Times New Roman"/>
                  <w:sz w:val="24"/>
                  <w:szCs w:val="24"/>
                  <w:lang w:eastAsia="uk-UA"/>
                </w:rPr>
                <w:t>“Про політичні партії в Україні”</w:t>
              </w:r>
            </w:hyperlink>
            <w:r w:rsidRPr="00F92ECA">
              <w:rPr>
                <w:rFonts w:ascii="Times New Roman" w:eastAsia="Times New Roman" w:hAnsi="Times New Roman" w:cs="Times New Roman"/>
                <w:sz w:val="24"/>
                <w:szCs w:val="24"/>
                <w:lang w:eastAsia="uk-UA"/>
              </w:rPr>
              <w:t xml:space="preserve">, </w:t>
            </w:r>
            <w:hyperlink r:id="rId91"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00672</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92" w:tgtFrame="_blank" w:history="1">
              <w:r w:rsidRPr="00F92ECA">
                <w:rPr>
                  <w:rFonts w:ascii="Times New Roman" w:eastAsia="Times New Roman" w:hAnsi="Times New Roman" w:cs="Times New Roman"/>
                  <w:sz w:val="24"/>
                  <w:szCs w:val="24"/>
                  <w:lang w:eastAsia="uk-UA"/>
                </w:rPr>
                <w:t>“Про політичні партії в Україні”</w:t>
              </w:r>
            </w:hyperlink>
            <w:r w:rsidRPr="00F92ECA">
              <w:rPr>
                <w:rFonts w:ascii="Times New Roman" w:eastAsia="Times New Roman" w:hAnsi="Times New Roman" w:cs="Times New Roman"/>
                <w:sz w:val="24"/>
                <w:szCs w:val="24"/>
                <w:lang w:eastAsia="uk-UA"/>
              </w:rPr>
              <w:t xml:space="preserve">, </w:t>
            </w:r>
            <w:hyperlink r:id="rId93"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00583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створення професійної спілки, організації професійних спілок, об’єднання професійних спілок</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94"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95"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00570</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96"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97"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00589</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98"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99"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00582</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100"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101"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00586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102"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103"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00585</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104"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105"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00554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106" w:tgtFrame="_blank" w:history="1">
              <w:r w:rsidRPr="00F92ECA">
                <w:rPr>
                  <w:rFonts w:ascii="Times New Roman" w:eastAsia="Times New Roman" w:hAnsi="Times New Roman" w:cs="Times New Roman"/>
                  <w:sz w:val="24"/>
                  <w:szCs w:val="24"/>
                  <w:lang w:eastAsia="uk-UA"/>
                </w:rPr>
                <w:t>“Про професійних творчих працівників та творчі спілки”</w:t>
              </w:r>
            </w:hyperlink>
            <w:r w:rsidRPr="00F92ECA">
              <w:rPr>
                <w:rFonts w:ascii="Times New Roman" w:eastAsia="Times New Roman" w:hAnsi="Times New Roman" w:cs="Times New Roman"/>
                <w:sz w:val="24"/>
                <w:szCs w:val="24"/>
                <w:lang w:eastAsia="uk-UA"/>
              </w:rPr>
              <w:t xml:space="preserve">, </w:t>
            </w:r>
            <w:hyperlink r:id="rId107"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00588</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108"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109"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00643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110"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111" w:tgtFrame="_blank" w:history="1">
              <w:r w:rsidRPr="00F92ECA">
                <w:rPr>
                  <w:rFonts w:ascii="Times New Roman" w:eastAsia="Times New Roman" w:hAnsi="Times New Roman" w:cs="Times New Roman"/>
                  <w:sz w:val="24"/>
                  <w:szCs w:val="24"/>
                  <w:lang w:eastAsia="uk-UA"/>
                </w:rPr>
                <w:t xml:space="preserve">“Про державну реєстрацію </w:t>
              </w:r>
              <w:r w:rsidRPr="00F92ECA">
                <w:rPr>
                  <w:rFonts w:ascii="Times New Roman" w:eastAsia="Times New Roman" w:hAnsi="Times New Roman" w:cs="Times New Roman"/>
                  <w:sz w:val="24"/>
                  <w:szCs w:val="24"/>
                  <w:lang w:eastAsia="uk-UA"/>
                </w:rPr>
                <w:lastRenderedPageBreak/>
                <w:t>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00664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99" w:type="dxa"/>
          </w:tcPr>
          <w:p w:rsidR="00FC779A" w:rsidRPr="00F92ECA" w:rsidRDefault="00FC779A" w:rsidP="00FC779A">
            <w:r w:rsidRPr="00F92ECA">
              <w:rPr>
                <w:rFonts w:ascii="Times New Roman" w:eastAsia="Times New Roman" w:hAnsi="Times New Roman" w:cs="Times New Roman"/>
                <w:sz w:val="24"/>
                <w:szCs w:val="24"/>
                <w:lang w:eastAsia="uk-UA"/>
              </w:rPr>
              <w:t xml:space="preserve">Закони України </w:t>
            </w:r>
            <w:hyperlink r:id="rId112" w:tgtFrame="_blank" w:history="1">
              <w:r w:rsidRPr="00F92ECA">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F92ECA">
              <w:rPr>
                <w:rFonts w:ascii="Times New Roman" w:eastAsia="Times New Roman" w:hAnsi="Times New Roman" w:cs="Times New Roman"/>
                <w:sz w:val="24"/>
                <w:szCs w:val="24"/>
                <w:lang w:eastAsia="uk-UA"/>
              </w:rPr>
              <w:t xml:space="preserve">, </w:t>
            </w:r>
            <w:hyperlink r:id="rId113" w:tgtFrame="_blank" w:history="1">
              <w:r w:rsidRPr="00F92ECA">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00998</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статуту територіальної громади</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14"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місцеве самоврядування в Україні”</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00997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дубліката свідоцтва про державну реєстрацію статуту територіальної громади</w:t>
            </w:r>
          </w:p>
        </w:tc>
        <w:tc>
          <w:tcPr>
            <w:tcW w:w="2899" w:type="dxa"/>
          </w:tcPr>
          <w:p w:rsidR="00FC779A" w:rsidRPr="00F92ECA" w:rsidRDefault="00D402FA" w:rsidP="00FC779A">
            <w:hyperlink r:id="rId115"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місцеве самоврядування в Україні”</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00996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змін до статуту територіальної громади</w:t>
            </w:r>
          </w:p>
        </w:tc>
        <w:tc>
          <w:tcPr>
            <w:tcW w:w="2899" w:type="dxa"/>
          </w:tcPr>
          <w:p w:rsidR="00FC779A" w:rsidRPr="00F92ECA" w:rsidRDefault="00D402FA" w:rsidP="00FC779A">
            <w:hyperlink r:id="rId116"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місцеве самоврядування в Україні”</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00995</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Скасування державної реєстрації статуту територіальної громади</w:t>
            </w:r>
          </w:p>
        </w:tc>
        <w:tc>
          <w:tcPr>
            <w:tcW w:w="2899" w:type="dxa"/>
          </w:tcPr>
          <w:p w:rsidR="00FC779A" w:rsidRPr="00F92ECA" w:rsidRDefault="00D402FA" w:rsidP="00FC779A">
            <w:hyperlink r:id="rId117"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місцеве самоврядування в Україні”</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00041</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18"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00042</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речового права, похідного від права власності</w:t>
            </w:r>
          </w:p>
        </w:tc>
        <w:tc>
          <w:tcPr>
            <w:tcW w:w="2899" w:type="dxa"/>
          </w:tcPr>
          <w:p w:rsidR="00FC779A" w:rsidRPr="00F92ECA" w:rsidRDefault="00D402FA" w:rsidP="00FC779A">
            <w:hyperlink r:id="rId119"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00048</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Державна реєстрація обтяжень речових прав на нерухоме майно</w:t>
            </w:r>
          </w:p>
        </w:tc>
        <w:tc>
          <w:tcPr>
            <w:tcW w:w="2899" w:type="dxa"/>
          </w:tcPr>
          <w:p w:rsidR="00FC779A" w:rsidRPr="00F92ECA" w:rsidRDefault="00D402FA" w:rsidP="00FC779A">
            <w:hyperlink r:id="rId120"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00049</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Взяття на облік безхазяйного нерухомого майна</w:t>
            </w:r>
          </w:p>
        </w:tc>
        <w:tc>
          <w:tcPr>
            <w:tcW w:w="2899" w:type="dxa"/>
          </w:tcPr>
          <w:p w:rsidR="00FC779A" w:rsidRPr="00F92ECA" w:rsidRDefault="00D402FA" w:rsidP="00FC779A">
            <w:hyperlink r:id="rId121"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00046</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Внесення змін до записів Державного реєстру речових прав на нерухоме майно</w:t>
            </w:r>
          </w:p>
        </w:tc>
        <w:tc>
          <w:tcPr>
            <w:tcW w:w="2899" w:type="dxa"/>
          </w:tcPr>
          <w:p w:rsidR="00FC779A" w:rsidRPr="00F92ECA" w:rsidRDefault="00D402FA" w:rsidP="00FC779A">
            <w:hyperlink r:id="rId122"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00043</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899" w:type="dxa"/>
          </w:tcPr>
          <w:p w:rsidR="00FC779A" w:rsidRPr="00F92ECA" w:rsidRDefault="00D402FA" w:rsidP="00FC779A">
            <w:hyperlink r:id="rId123"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rPr>
          <w:trHeight w:val="1597"/>
        </w:trPr>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00047</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інформації з Державного реєстру речових прав на нерухоме майно</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24"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C779A" w:rsidRPr="00F92ECA" w:rsidRDefault="00FC779A"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01174</w:t>
            </w:r>
          </w:p>
        </w:tc>
        <w:tc>
          <w:tcPr>
            <w:tcW w:w="4521"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Заборона вчинення реєстраційних дій</w:t>
            </w:r>
          </w:p>
        </w:tc>
        <w:tc>
          <w:tcPr>
            <w:tcW w:w="2899" w:type="dxa"/>
          </w:tcPr>
          <w:p w:rsidR="00FC779A" w:rsidRPr="00F92ECA" w:rsidRDefault="00D402FA" w:rsidP="00FC779A">
            <w:pPr>
              <w:spacing w:before="100" w:beforeAutospacing="1" w:after="100" w:afterAutospacing="1" w:line="240" w:lineRule="auto"/>
              <w:rPr>
                <w:rFonts w:ascii="Times New Roman" w:eastAsia="Times New Roman" w:hAnsi="Times New Roman" w:cs="Times New Roman"/>
                <w:sz w:val="24"/>
                <w:szCs w:val="24"/>
                <w:lang w:eastAsia="uk-UA"/>
              </w:rPr>
            </w:pPr>
            <w:hyperlink r:id="rId125" w:tgtFrame="_blank" w:history="1">
              <w:r w:rsidR="00FC779A" w:rsidRPr="00F92ECA">
                <w:rPr>
                  <w:rFonts w:ascii="Times New Roman" w:eastAsia="Times New Roman" w:hAnsi="Times New Roman" w:cs="Times New Roman"/>
                  <w:sz w:val="24"/>
                  <w:szCs w:val="24"/>
                  <w:lang w:eastAsia="uk-UA"/>
                </w:rPr>
                <w:t>Закон України</w:t>
              </w:r>
            </w:hyperlink>
            <w:r w:rsidR="00FC779A" w:rsidRPr="00F92ECA">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tc>
        <w:tc>
          <w:tcPr>
            <w:tcW w:w="1129" w:type="dxa"/>
          </w:tcPr>
          <w:p w:rsidR="00FC779A" w:rsidRPr="00F92ECA" w:rsidRDefault="00FC779A" w:rsidP="00FC779A">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E43C0B" w:rsidRPr="00F92ECA" w:rsidRDefault="00E43C0B"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00023</w:t>
            </w:r>
          </w:p>
        </w:tc>
        <w:tc>
          <w:tcPr>
            <w:tcW w:w="4521"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вперше після досягнення 14-річного віку</w:t>
            </w:r>
          </w:p>
        </w:tc>
        <w:tc>
          <w:tcPr>
            <w:tcW w:w="2899" w:type="dxa"/>
          </w:tcPr>
          <w:p w:rsidR="00E43C0B" w:rsidRPr="00F92ECA" w:rsidRDefault="00D402FA" w:rsidP="00E43C0B">
            <w:pPr>
              <w:spacing w:before="100" w:beforeAutospacing="1" w:after="100" w:afterAutospacing="1" w:line="240" w:lineRule="auto"/>
              <w:rPr>
                <w:rFonts w:ascii="Times New Roman" w:eastAsia="Times New Roman" w:hAnsi="Times New Roman" w:cs="Times New Roman"/>
                <w:sz w:val="24"/>
                <w:szCs w:val="24"/>
                <w:lang w:eastAsia="uk-UA"/>
              </w:rPr>
            </w:pPr>
            <w:hyperlink r:id="rId126" w:tgtFrame="_blank" w:history="1">
              <w:r w:rsidR="00E43C0B" w:rsidRPr="00F92ECA">
                <w:rPr>
                  <w:rFonts w:ascii="Times New Roman" w:eastAsia="Times New Roman" w:hAnsi="Times New Roman" w:cs="Times New Roman"/>
                  <w:sz w:val="24"/>
                  <w:szCs w:val="24"/>
                  <w:lang w:eastAsia="uk-UA"/>
                </w:rPr>
                <w:t>Закон України</w:t>
              </w:r>
            </w:hyperlink>
            <w:r w:rsidR="00E43C0B" w:rsidRPr="00F92ECA">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129"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E43C0B" w:rsidRPr="00F92ECA" w:rsidRDefault="00E43C0B"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00025</w:t>
            </w:r>
          </w:p>
        </w:tc>
        <w:tc>
          <w:tcPr>
            <w:tcW w:w="4521"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2899"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129"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E43C0B" w:rsidRPr="00F92ECA" w:rsidRDefault="00E43C0B"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00287</w:t>
            </w:r>
          </w:p>
        </w:tc>
        <w:tc>
          <w:tcPr>
            <w:tcW w:w="4521"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2899"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Постанова Верховної Ради України від 26 червня 1992 р. </w:t>
            </w:r>
            <w:hyperlink r:id="rId127" w:tgtFrame="_blank" w:history="1">
              <w:r w:rsidRPr="00F92ECA">
                <w:rPr>
                  <w:rFonts w:ascii="Times New Roman" w:eastAsia="Times New Roman" w:hAnsi="Times New Roman" w:cs="Times New Roman"/>
                  <w:sz w:val="24"/>
                  <w:szCs w:val="24"/>
                  <w:lang w:eastAsia="uk-UA"/>
                </w:rPr>
                <w:t>№ 2503-XII</w:t>
              </w:r>
            </w:hyperlink>
            <w:r w:rsidRPr="00F92ECA">
              <w:rPr>
                <w:rFonts w:ascii="Times New Roman" w:eastAsia="Times New Roman" w:hAnsi="Times New Roman" w:cs="Times New Roman"/>
                <w:sz w:val="24"/>
                <w:szCs w:val="24"/>
                <w:lang w:eastAsia="uk-UA"/>
              </w:rPr>
              <w:t xml:space="preserve"> “Про затвердження положень про паспорт громадянина України та про паспорт громадянина України для виїзду за кордон”, </w:t>
            </w:r>
            <w:hyperlink r:id="rId128" w:tgtFrame="_blank" w:history="1">
              <w:r w:rsidRPr="00F92ECA">
                <w:rPr>
                  <w:rFonts w:ascii="Times New Roman" w:eastAsia="Times New Roman" w:hAnsi="Times New Roman" w:cs="Times New Roman"/>
                  <w:sz w:val="24"/>
                  <w:szCs w:val="24"/>
                  <w:lang w:eastAsia="uk-UA"/>
                </w:rPr>
                <w:t>Закон України</w:t>
              </w:r>
            </w:hyperlink>
            <w:r w:rsidRPr="00F92ECA">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129" w:type="dxa"/>
          </w:tcPr>
          <w:p w:rsidR="00E43C0B" w:rsidRPr="00F92ECA" w:rsidRDefault="00E43C0B" w:rsidP="00E43C0B">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AD385E" w:rsidRPr="00F92ECA" w:rsidRDefault="00AD385E"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00285</w:t>
            </w:r>
          </w:p>
        </w:tc>
        <w:tc>
          <w:tcPr>
            <w:tcW w:w="4521"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w:t>
            </w:r>
            <w:r w:rsidRPr="00F92ECA">
              <w:rPr>
                <w:rFonts w:ascii="Times New Roman" w:eastAsia="Times New Roman" w:hAnsi="Times New Roman" w:cs="Times New Roman"/>
                <w:sz w:val="24"/>
                <w:szCs w:val="24"/>
                <w:lang w:eastAsia="uk-UA"/>
              </w:rPr>
              <w:lastRenderedPageBreak/>
              <w:t>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2899" w:type="dxa"/>
          </w:tcPr>
          <w:p w:rsidR="00AD385E" w:rsidRPr="00F92ECA" w:rsidRDefault="00D402FA" w:rsidP="00AD385E">
            <w:pPr>
              <w:spacing w:before="100" w:beforeAutospacing="1" w:after="100" w:afterAutospacing="1" w:line="240" w:lineRule="auto"/>
              <w:rPr>
                <w:rFonts w:ascii="Times New Roman" w:eastAsia="Times New Roman" w:hAnsi="Times New Roman" w:cs="Times New Roman"/>
                <w:sz w:val="24"/>
                <w:szCs w:val="24"/>
                <w:lang w:eastAsia="uk-UA"/>
              </w:rPr>
            </w:pPr>
            <w:hyperlink r:id="rId129" w:tgtFrame="_blank" w:history="1">
              <w:r w:rsidR="00AD385E" w:rsidRPr="00F92ECA">
                <w:rPr>
                  <w:rFonts w:ascii="Times New Roman" w:eastAsia="Times New Roman" w:hAnsi="Times New Roman" w:cs="Times New Roman"/>
                  <w:sz w:val="24"/>
                  <w:szCs w:val="24"/>
                  <w:lang w:eastAsia="uk-UA"/>
                </w:rPr>
                <w:t>Закон України</w:t>
              </w:r>
            </w:hyperlink>
            <w:r w:rsidR="00AD385E" w:rsidRPr="00F92ECA">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w:t>
            </w:r>
            <w:r w:rsidR="00AD385E" w:rsidRPr="00F92ECA">
              <w:rPr>
                <w:rFonts w:ascii="Times New Roman" w:eastAsia="Times New Roman" w:hAnsi="Times New Roman" w:cs="Times New Roman"/>
                <w:sz w:val="24"/>
                <w:szCs w:val="24"/>
                <w:lang w:eastAsia="uk-UA"/>
              </w:rPr>
              <w:lastRenderedPageBreak/>
              <w:t>громадянство України, посвідчують особу чи її спеціальний статус”</w:t>
            </w:r>
          </w:p>
        </w:tc>
        <w:tc>
          <w:tcPr>
            <w:tcW w:w="112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AD385E" w:rsidRPr="00F92ECA" w:rsidRDefault="00AD385E"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00277</w:t>
            </w:r>
          </w:p>
        </w:tc>
        <w:tc>
          <w:tcPr>
            <w:tcW w:w="4521"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289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Постанова Верховної Ради України від 26 червня 1992 р. </w:t>
            </w:r>
            <w:hyperlink r:id="rId130" w:tgtFrame="_blank" w:history="1">
              <w:r w:rsidRPr="00F92ECA">
                <w:rPr>
                  <w:rFonts w:ascii="Times New Roman" w:eastAsia="Times New Roman" w:hAnsi="Times New Roman" w:cs="Times New Roman"/>
                  <w:sz w:val="24"/>
                  <w:szCs w:val="24"/>
                  <w:lang w:eastAsia="uk-UA"/>
                </w:rPr>
                <w:t>№ 2503-XII</w:t>
              </w:r>
            </w:hyperlink>
            <w:r w:rsidRPr="00F92ECA">
              <w:rPr>
                <w:rFonts w:ascii="Times New Roman" w:eastAsia="Times New Roman" w:hAnsi="Times New Roman" w:cs="Times New Roman"/>
                <w:sz w:val="24"/>
                <w:szCs w:val="24"/>
                <w:lang w:eastAsia="uk-UA"/>
              </w:rPr>
              <w:t xml:space="preserve"> “Про затвердження положень про паспорт громадянина України та про паспорт громадянина України для виїзду за кордон”, </w:t>
            </w:r>
            <w:hyperlink r:id="rId131" w:tgtFrame="_blank" w:history="1">
              <w:r w:rsidRPr="00F92ECA">
                <w:rPr>
                  <w:rFonts w:ascii="Times New Roman" w:eastAsia="Times New Roman" w:hAnsi="Times New Roman" w:cs="Times New Roman"/>
                  <w:sz w:val="24"/>
                  <w:szCs w:val="24"/>
                  <w:lang w:eastAsia="uk-UA"/>
                </w:rPr>
                <w:t>Закон України</w:t>
              </w:r>
            </w:hyperlink>
            <w:r w:rsidRPr="00F92ECA">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12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AD385E" w:rsidRPr="00F92ECA" w:rsidRDefault="00AD385E"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00928</w:t>
            </w:r>
          </w:p>
        </w:tc>
        <w:tc>
          <w:tcPr>
            <w:tcW w:w="4521"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2899" w:type="dxa"/>
          </w:tcPr>
          <w:p w:rsidR="00AD385E" w:rsidRPr="00F92ECA" w:rsidRDefault="00D402FA" w:rsidP="00AD385E">
            <w:pPr>
              <w:spacing w:before="100" w:beforeAutospacing="1" w:after="100" w:afterAutospacing="1" w:line="240" w:lineRule="auto"/>
              <w:rPr>
                <w:rFonts w:ascii="Times New Roman" w:eastAsia="Times New Roman" w:hAnsi="Times New Roman" w:cs="Times New Roman"/>
                <w:sz w:val="24"/>
                <w:szCs w:val="24"/>
                <w:lang w:eastAsia="uk-UA"/>
              </w:rPr>
            </w:pPr>
            <w:hyperlink r:id="rId132" w:tgtFrame="_blank" w:history="1">
              <w:r w:rsidR="00AD385E" w:rsidRPr="00F92ECA">
                <w:rPr>
                  <w:rFonts w:ascii="Times New Roman" w:eastAsia="Times New Roman" w:hAnsi="Times New Roman" w:cs="Times New Roman"/>
                  <w:sz w:val="24"/>
                  <w:szCs w:val="24"/>
                  <w:lang w:eastAsia="uk-UA"/>
                </w:rPr>
                <w:t>Закон України</w:t>
              </w:r>
            </w:hyperlink>
            <w:r w:rsidR="00AD385E" w:rsidRPr="00F92ECA">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33" w:tgtFrame="_blank" w:history="1">
              <w:r w:rsidR="00AD385E" w:rsidRPr="00F92ECA">
                <w:rPr>
                  <w:rFonts w:ascii="Times New Roman" w:eastAsia="Times New Roman" w:hAnsi="Times New Roman" w:cs="Times New Roman"/>
                  <w:sz w:val="24"/>
                  <w:szCs w:val="24"/>
                  <w:lang w:eastAsia="uk-UA"/>
                </w:rPr>
                <w:t>Податковий кодекс України</w:t>
              </w:r>
            </w:hyperlink>
          </w:p>
        </w:tc>
        <w:tc>
          <w:tcPr>
            <w:tcW w:w="112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AD385E" w:rsidRPr="00F92ECA" w:rsidRDefault="00AD385E"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00026</w:t>
            </w:r>
          </w:p>
        </w:tc>
        <w:tc>
          <w:tcPr>
            <w:tcW w:w="4521"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Вклеювання до паспорта громадянина України (зразка 1994 року) фотокартки при досягненні 25- і 45-річного віку</w:t>
            </w:r>
          </w:p>
        </w:tc>
        <w:tc>
          <w:tcPr>
            <w:tcW w:w="289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Постанова Верховної Ради України від 26 червня 1992 р. </w:t>
            </w:r>
            <w:hyperlink r:id="rId134" w:tgtFrame="_blank" w:history="1">
              <w:r w:rsidRPr="00F92ECA">
                <w:rPr>
                  <w:rFonts w:ascii="Times New Roman" w:eastAsia="Times New Roman" w:hAnsi="Times New Roman" w:cs="Times New Roman"/>
                  <w:sz w:val="24"/>
                  <w:szCs w:val="24"/>
                  <w:lang w:eastAsia="uk-UA"/>
                </w:rPr>
                <w:t>№ 2503-XII</w:t>
              </w:r>
            </w:hyperlink>
            <w:r w:rsidRPr="00F92ECA">
              <w:rPr>
                <w:rFonts w:ascii="Times New Roman" w:eastAsia="Times New Roman" w:hAnsi="Times New Roman" w:cs="Times New Roman"/>
                <w:sz w:val="24"/>
                <w:szCs w:val="24"/>
                <w:lang w:eastAsia="uk-UA"/>
              </w:rPr>
              <w:t xml:space="preserve"> “Про затвердження положень про паспорт громадянина України та про паспорт громадянина України для виїзду за кордон”</w:t>
            </w:r>
          </w:p>
        </w:tc>
        <w:tc>
          <w:tcPr>
            <w:tcW w:w="1129" w:type="dxa"/>
          </w:tcPr>
          <w:p w:rsidR="00AD385E" w:rsidRPr="00F92ECA" w:rsidRDefault="00AD385E" w:rsidP="00AD385E">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2627E3" w:rsidRPr="00F92ECA" w:rsidRDefault="002627E3"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00027</w:t>
            </w:r>
          </w:p>
        </w:tc>
        <w:tc>
          <w:tcPr>
            <w:tcW w:w="4521"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w:t>
            </w:r>
          </w:p>
        </w:tc>
        <w:tc>
          <w:tcPr>
            <w:tcW w:w="2899" w:type="dxa"/>
          </w:tcPr>
          <w:p w:rsidR="002627E3" w:rsidRPr="00F92ECA" w:rsidRDefault="00D402FA" w:rsidP="002627E3">
            <w:pPr>
              <w:spacing w:before="100" w:beforeAutospacing="1" w:after="100" w:afterAutospacing="1" w:line="240" w:lineRule="auto"/>
              <w:rPr>
                <w:rFonts w:ascii="Times New Roman" w:eastAsia="Times New Roman" w:hAnsi="Times New Roman" w:cs="Times New Roman"/>
                <w:sz w:val="24"/>
                <w:szCs w:val="24"/>
                <w:lang w:eastAsia="uk-UA"/>
              </w:rPr>
            </w:pPr>
            <w:hyperlink r:id="rId135" w:tgtFrame="_blank" w:history="1">
              <w:r w:rsidR="002627E3" w:rsidRPr="00F92ECA">
                <w:rPr>
                  <w:rFonts w:ascii="Times New Roman" w:eastAsia="Times New Roman" w:hAnsi="Times New Roman" w:cs="Times New Roman"/>
                  <w:sz w:val="24"/>
                  <w:szCs w:val="24"/>
                  <w:lang w:eastAsia="uk-UA"/>
                </w:rPr>
                <w:t>Закон України</w:t>
              </w:r>
            </w:hyperlink>
            <w:r w:rsidR="002627E3" w:rsidRPr="00F92ECA">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129"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2627E3" w:rsidRPr="00F92ECA" w:rsidRDefault="002627E3"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00028</w:t>
            </w:r>
          </w:p>
        </w:tc>
        <w:tc>
          <w:tcPr>
            <w:tcW w:w="4521"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2899"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129"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2627E3" w:rsidRPr="00F92ECA" w:rsidRDefault="002627E3"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00274</w:t>
            </w:r>
          </w:p>
        </w:tc>
        <w:tc>
          <w:tcPr>
            <w:tcW w:w="4521"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2899" w:type="dxa"/>
          </w:tcPr>
          <w:p w:rsidR="002627E3" w:rsidRPr="00F92ECA" w:rsidRDefault="00D402FA" w:rsidP="002627E3">
            <w:pPr>
              <w:spacing w:before="100" w:beforeAutospacing="1" w:after="100" w:afterAutospacing="1" w:line="240" w:lineRule="auto"/>
              <w:rPr>
                <w:rFonts w:ascii="Times New Roman" w:eastAsia="Times New Roman" w:hAnsi="Times New Roman" w:cs="Times New Roman"/>
                <w:sz w:val="24"/>
                <w:szCs w:val="24"/>
                <w:lang w:eastAsia="uk-UA"/>
              </w:rPr>
            </w:pPr>
            <w:hyperlink r:id="rId136" w:tgtFrame="_blank" w:history="1">
              <w:r w:rsidR="002627E3" w:rsidRPr="00F92ECA">
                <w:rPr>
                  <w:rFonts w:ascii="Times New Roman" w:eastAsia="Times New Roman" w:hAnsi="Times New Roman" w:cs="Times New Roman"/>
                  <w:sz w:val="24"/>
                  <w:szCs w:val="24"/>
                  <w:lang w:eastAsia="uk-UA"/>
                </w:rPr>
                <w:t>Закон України</w:t>
              </w:r>
            </w:hyperlink>
            <w:r w:rsidR="002627E3" w:rsidRPr="00F92ECA">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129" w:type="dxa"/>
          </w:tcPr>
          <w:p w:rsidR="002627E3" w:rsidRPr="00F92ECA" w:rsidRDefault="002627E3" w:rsidP="002627E3">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734A34" w:rsidRPr="00F92ECA" w:rsidRDefault="00734A34"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00034</w:t>
            </w: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Реєстрація місця проживання</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37"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w:t>
            </w:r>
            <w:r w:rsidR="001B010F" w:rsidRPr="00F92ECA">
              <w:t xml:space="preserve"> </w:t>
            </w:r>
            <w:r w:rsidR="001B010F" w:rsidRPr="00F92ECA">
              <w:rPr>
                <w:rFonts w:ascii="Times New Roman" w:eastAsia="Times New Roman" w:hAnsi="Times New Roman" w:cs="Times New Roman"/>
                <w:sz w:val="24"/>
                <w:szCs w:val="24"/>
                <w:lang w:eastAsia="uk-UA"/>
              </w:rPr>
              <w:t xml:space="preserve">Про надання публічних (електронних публічних) послуг щодо декларування та реєстрації місця проживання в Україні </w:t>
            </w:r>
            <w:r w:rsidR="00734A34" w:rsidRPr="00F92ECA">
              <w:rPr>
                <w:rFonts w:ascii="Times New Roman" w:eastAsia="Times New Roman" w:hAnsi="Times New Roman" w:cs="Times New Roman"/>
                <w:sz w:val="24"/>
                <w:szCs w:val="24"/>
                <w:lang w:eastAsia="uk-UA"/>
              </w:rPr>
              <w:t>”</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734A34" w:rsidRPr="00F92ECA" w:rsidRDefault="00734A34"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01217</w:t>
            </w: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Реєстрація місця проживання дитини до 14 років</w:t>
            </w:r>
          </w:p>
        </w:tc>
        <w:tc>
          <w:tcPr>
            <w:tcW w:w="2899" w:type="dxa"/>
          </w:tcPr>
          <w:p w:rsidR="00734A34" w:rsidRPr="00F92ECA" w:rsidRDefault="00D402FA" w:rsidP="00734A34">
            <w:hyperlink r:id="rId138"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w:t>
            </w:r>
            <w:r w:rsidR="001B010F" w:rsidRPr="00F92ECA">
              <w:t xml:space="preserve"> </w:t>
            </w:r>
            <w:r w:rsidR="001B010F" w:rsidRPr="00F92ECA">
              <w:rPr>
                <w:rFonts w:ascii="Times New Roman" w:eastAsia="Times New Roman" w:hAnsi="Times New Roman" w:cs="Times New Roman"/>
                <w:sz w:val="24"/>
                <w:szCs w:val="24"/>
                <w:lang w:eastAsia="uk-UA"/>
              </w:rPr>
              <w:t xml:space="preserve">Про надання публічних (електронних публічних) послуг щодо декларування та реєстрації місця проживання в Україні </w:t>
            </w:r>
            <w:r w:rsidR="00734A34" w:rsidRPr="00F92ECA">
              <w:rPr>
                <w:rFonts w:ascii="Times New Roman" w:eastAsia="Times New Roman" w:hAnsi="Times New Roman" w:cs="Times New Roman"/>
                <w:sz w:val="24"/>
                <w:szCs w:val="24"/>
                <w:lang w:eastAsia="uk-UA"/>
              </w:rPr>
              <w:t>”</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734A34" w:rsidRPr="00F92ECA" w:rsidRDefault="00734A34"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00037</w:t>
            </w:r>
          </w:p>
        </w:tc>
        <w:tc>
          <w:tcPr>
            <w:tcW w:w="4521" w:type="dxa"/>
          </w:tcPr>
          <w:p w:rsidR="00734A34" w:rsidRPr="00F92ECA" w:rsidRDefault="003F5D60"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Зняття із задекларованого/зареєстрованого місця проживання</w:t>
            </w:r>
          </w:p>
        </w:tc>
        <w:tc>
          <w:tcPr>
            <w:tcW w:w="2899" w:type="dxa"/>
          </w:tcPr>
          <w:p w:rsidR="00734A34" w:rsidRPr="00F92ECA" w:rsidRDefault="00D402FA" w:rsidP="00734A34">
            <w:hyperlink r:id="rId139"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w:t>
            </w:r>
            <w:r w:rsidR="001B010F" w:rsidRPr="00F92ECA">
              <w:t xml:space="preserve"> </w:t>
            </w:r>
            <w:r w:rsidR="001B010F" w:rsidRPr="00F92ECA">
              <w:rPr>
                <w:rFonts w:ascii="Times New Roman" w:eastAsia="Times New Roman" w:hAnsi="Times New Roman" w:cs="Times New Roman"/>
                <w:sz w:val="24"/>
                <w:szCs w:val="24"/>
                <w:lang w:eastAsia="uk-UA"/>
              </w:rPr>
              <w:t xml:space="preserve">Про надання публічних (електронних публічних) послуг щодо декларування та реєстрації місця проживання в Україні </w:t>
            </w:r>
            <w:r w:rsidR="00734A34" w:rsidRPr="00F92ECA">
              <w:rPr>
                <w:rFonts w:ascii="Times New Roman" w:eastAsia="Times New Roman" w:hAnsi="Times New Roman" w:cs="Times New Roman"/>
                <w:sz w:val="24"/>
                <w:szCs w:val="24"/>
                <w:lang w:eastAsia="uk-UA"/>
              </w:rPr>
              <w:t>”</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734A34" w:rsidRPr="00F92ECA" w:rsidRDefault="00734A34"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00040</w:t>
            </w: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Реєстрація місця перебування</w:t>
            </w:r>
          </w:p>
        </w:tc>
        <w:tc>
          <w:tcPr>
            <w:tcW w:w="2899" w:type="dxa"/>
          </w:tcPr>
          <w:p w:rsidR="00734A34" w:rsidRPr="00F92ECA" w:rsidRDefault="001B010F" w:rsidP="00734A34">
            <w:r w:rsidRPr="00F92ECA">
              <w:rPr>
                <w:rFonts w:ascii="Times New Roman" w:eastAsia="Times New Roman" w:hAnsi="Times New Roman" w:cs="Times New Roman"/>
                <w:sz w:val="24"/>
                <w:szCs w:val="24"/>
                <w:lang w:eastAsia="uk-UA"/>
              </w:rPr>
              <w:t xml:space="preserve">Закон України “ Про надання публічних (електронних публічних) послуг щодо декларування </w:t>
            </w:r>
            <w:r w:rsidRPr="00F92ECA">
              <w:rPr>
                <w:rFonts w:ascii="Times New Roman" w:eastAsia="Times New Roman" w:hAnsi="Times New Roman" w:cs="Times New Roman"/>
                <w:sz w:val="24"/>
                <w:szCs w:val="24"/>
                <w:lang w:eastAsia="uk-UA"/>
              </w:rPr>
              <w:lastRenderedPageBreak/>
              <w:t>та реєстрації місця проживання в Україні ”</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734A34" w:rsidRPr="00F92ECA" w:rsidRDefault="00734A34"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00038</w:t>
            </w:r>
          </w:p>
        </w:tc>
        <w:tc>
          <w:tcPr>
            <w:tcW w:w="4521" w:type="dxa"/>
          </w:tcPr>
          <w:p w:rsidR="00734A34" w:rsidRPr="00F92ECA" w:rsidRDefault="00B21BCD"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витягу з реєстру територіальної громади</w:t>
            </w:r>
          </w:p>
        </w:tc>
        <w:tc>
          <w:tcPr>
            <w:tcW w:w="2899" w:type="dxa"/>
          </w:tcPr>
          <w:p w:rsidR="00734A34" w:rsidRPr="00F92ECA" w:rsidRDefault="00D402FA" w:rsidP="00734A34">
            <w:hyperlink r:id="rId140"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свободу пересування та вільний вибір місця проживання в Україні”</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1B010F" w:rsidRPr="00F92ECA" w:rsidTr="00167959">
        <w:tc>
          <w:tcPr>
            <w:tcW w:w="704" w:type="dxa"/>
          </w:tcPr>
          <w:p w:rsidR="001B010F" w:rsidRPr="00F92ECA" w:rsidRDefault="001B010F"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1B010F" w:rsidRPr="00F92ECA" w:rsidRDefault="005565FE"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01377</w:t>
            </w:r>
          </w:p>
        </w:tc>
        <w:tc>
          <w:tcPr>
            <w:tcW w:w="4521" w:type="dxa"/>
          </w:tcPr>
          <w:p w:rsidR="001B010F" w:rsidRPr="00F92ECA" w:rsidRDefault="001B010F"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Внесення змін до інформації в Реєстрі територіальної громади</w:t>
            </w:r>
          </w:p>
        </w:tc>
        <w:tc>
          <w:tcPr>
            <w:tcW w:w="2899" w:type="dxa"/>
          </w:tcPr>
          <w:p w:rsidR="001B010F" w:rsidRPr="00F92ECA" w:rsidRDefault="005565FE" w:rsidP="00734A34">
            <w:pPr>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 Про надання публічних (електронних публічних) послуг щодо декларування та реєстрації місця проживання в Україні ”</w:t>
            </w:r>
          </w:p>
        </w:tc>
        <w:tc>
          <w:tcPr>
            <w:tcW w:w="1129" w:type="dxa"/>
          </w:tcPr>
          <w:p w:rsidR="001B010F" w:rsidRPr="00F92ECA" w:rsidRDefault="001B010F"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val="restart"/>
          </w:tcPr>
          <w:p w:rsidR="00734A34" w:rsidRPr="00F92ECA" w:rsidRDefault="00734A34"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vMerge w:val="restart"/>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01369</w:t>
            </w: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Комплексна послуга “</w:t>
            </w:r>
            <w:proofErr w:type="spellStart"/>
            <w:r w:rsidRPr="00F92ECA">
              <w:rPr>
                <w:rFonts w:ascii="Times New Roman" w:eastAsia="Times New Roman" w:hAnsi="Times New Roman" w:cs="Times New Roman"/>
                <w:sz w:val="24"/>
                <w:szCs w:val="24"/>
                <w:lang w:eastAsia="uk-UA"/>
              </w:rPr>
              <w:t>єМалятко</w:t>
            </w:r>
            <w:proofErr w:type="spellEnd"/>
            <w:r w:rsidRPr="00F92ECA">
              <w:rPr>
                <w:rFonts w:ascii="Times New Roman" w:eastAsia="Times New Roman" w:hAnsi="Times New Roman" w:cs="Times New Roman"/>
                <w:sz w:val="24"/>
                <w:szCs w:val="24"/>
                <w:lang w:eastAsia="uk-UA"/>
              </w:rPr>
              <w:t>”:</w:t>
            </w:r>
          </w:p>
        </w:tc>
        <w:tc>
          <w:tcPr>
            <w:tcW w:w="289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1) державна реєстрація народження та визначення походження дитини</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1"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державну реєстрацію актів цивільного стану”</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2) реєстрація місця проживання</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2"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свободу пересування та вільний вибір місця проживання в Україні”</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3) призначення допомоги при народженні дитини</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3"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державну допомогу сім’ям з дітьми”</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4) призначення допомоги на дітей, які виховуються у багатодітних сім’ях</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4"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охорону дитинства”</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5"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державні фінансові гарантії медичного обслуговування населення”</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6) реєстрація у Державному реєстрі фізичних осіб - платників податків</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6" w:tgtFrame="_blank" w:history="1">
              <w:r w:rsidR="00734A34" w:rsidRPr="00F92ECA">
                <w:rPr>
                  <w:rFonts w:ascii="Times New Roman" w:eastAsia="Times New Roman" w:hAnsi="Times New Roman" w:cs="Times New Roman"/>
                  <w:sz w:val="24"/>
                  <w:szCs w:val="24"/>
                  <w:lang w:eastAsia="uk-UA"/>
                </w:rPr>
                <w:t>Податковий кодекс України</w:t>
              </w:r>
            </w:hyperlink>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7) видача посвідчень батьків багатодітної сім’ї та дитини з багатодітної сім’ї</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7"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охорону дитинства”</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8) визначення належності новонародженої дитини до громадянства України</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8"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громадянство України”</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49"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10) надання одноразової натуральної допомоги “пакунок малюка” за місцем проживання або перебування її отримувача</w:t>
            </w:r>
          </w:p>
        </w:tc>
        <w:tc>
          <w:tcPr>
            <w:tcW w:w="2899" w:type="dxa"/>
          </w:tcPr>
          <w:p w:rsidR="00734A34" w:rsidRPr="00F92ECA" w:rsidRDefault="00D402FA" w:rsidP="00734A34">
            <w:pPr>
              <w:spacing w:before="100" w:beforeAutospacing="1" w:after="100" w:afterAutospacing="1" w:line="240" w:lineRule="auto"/>
              <w:rPr>
                <w:rFonts w:ascii="Times New Roman" w:eastAsia="Times New Roman" w:hAnsi="Times New Roman" w:cs="Times New Roman"/>
                <w:sz w:val="24"/>
                <w:szCs w:val="24"/>
                <w:lang w:eastAsia="uk-UA"/>
              </w:rPr>
            </w:pPr>
            <w:hyperlink r:id="rId150" w:tgtFrame="_blank" w:history="1">
              <w:r w:rsidR="00734A34" w:rsidRPr="00F92ECA">
                <w:rPr>
                  <w:rFonts w:ascii="Times New Roman" w:eastAsia="Times New Roman" w:hAnsi="Times New Roman" w:cs="Times New Roman"/>
                  <w:sz w:val="24"/>
                  <w:szCs w:val="24"/>
                  <w:lang w:eastAsia="uk-UA"/>
                </w:rPr>
                <w:t>Закон України</w:t>
              </w:r>
            </w:hyperlink>
            <w:r w:rsidR="00734A34" w:rsidRPr="00F92ECA">
              <w:rPr>
                <w:rFonts w:ascii="Times New Roman" w:eastAsia="Times New Roman" w:hAnsi="Times New Roman" w:cs="Times New Roman"/>
                <w:sz w:val="24"/>
                <w:szCs w:val="24"/>
                <w:lang w:eastAsia="uk-UA"/>
              </w:rPr>
              <w:t xml:space="preserve"> “Про державну допомогу сім’ям з дітьми”</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vMerge/>
          </w:tcPr>
          <w:p w:rsidR="00734A34" w:rsidRPr="00F92ECA" w:rsidRDefault="00734A34" w:rsidP="00301EB7">
            <w:pPr>
              <w:pStyle w:val="af0"/>
              <w:numPr>
                <w:ilvl w:val="0"/>
                <w:numId w:val="1"/>
              </w:numPr>
              <w:spacing w:after="0" w:line="240" w:lineRule="auto"/>
              <w:ind w:hanging="598"/>
              <w:rPr>
                <w:rFonts w:ascii="Times New Roman" w:eastAsia="Times New Roman" w:hAnsi="Times New Roman" w:cs="Times New Roman"/>
                <w:sz w:val="24"/>
                <w:szCs w:val="24"/>
                <w:lang w:eastAsia="uk-UA"/>
              </w:rPr>
            </w:pPr>
          </w:p>
        </w:tc>
        <w:tc>
          <w:tcPr>
            <w:tcW w:w="709" w:type="dxa"/>
            <w:vMerge/>
          </w:tcPr>
          <w:p w:rsidR="00734A34" w:rsidRPr="00F92ECA" w:rsidRDefault="00734A34" w:rsidP="00734A34">
            <w:pPr>
              <w:spacing w:after="0" w:line="240" w:lineRule="auto"/>
              <w:rPr>
                <w:rFonts w:ascii="Times New Roman" w:eastAsia="Times New Roman" w:hAnsi="Times New Roman" w:cs="Times New Roman"/>
                <w:sz w:val="24"/>
                <w:szCs w:val="24"/>
                <w:lang w:eastAsia="uk-UA"/>
              </w:rPr>
            </w:pPr>
          </w:p>
        </w:tc>
        <w:tc>
          <w:tcPr>
            <w:tcW w:w="4521"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11) надання грошової компенсації вартості одноразової натуральної допомоги “пакунок малюка”</w:t>
            </w:r>
          </w:p>
        </w:tc>
        <w:tc>
          <w:tcPr>
            <w:tcW w:w="289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 України від 30 вересня 2020 р. </w:t>
            </w:r>
            <w:hyperlink r:id="rId151" w:tgtFrame="_blank" w:history="1">
              <w:r w:rsidRPr="00F92ECA">
                <w:rPr>
                  <w:rFonts w:ascii="Times New Roman" w:eastAsia="Times New Roman" w:hAnsi="Times New Roman" w:cs="Times New Roman"/>
                  <w:sz w:val="24"/>
                  <w:szCs w:val="24"/>
                  <w:lang w:eastAsia="uk-UA"/>
                </w:rPr>
                <w:t>№ 930-IX</w:t>
              </w:r>
            </w:hyperlink>
            <w:r w:rsidRPr="00F92ECA">
              <w:rPr>
                <w:rFonts w:ascii="Times New Roman" w:eastAsia="Times New Roman" w:hAnsi="Times New Roman" w:cs="Times New Roman"/>
                <w:sz w:val="24"/>
                <w:szCs w:val="24"/>
                <w:lang w:eastAsia="uk-UA"/>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129" w:type="dxa"/>
          </w:tcPr>
          <w:p w:rsidR="00734A34" w:rsidRPr="00F92ECA" w:rsidRDefault="00734A34" w:rsidP="00734A34">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00192</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Припинення права оренди земельної ділянки або її частини у разі добровільної відмови орендаря</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r w:rsidR="003175F4" w:rsidRPr="00F92ECA">
              <w:rPr>
                <w:rFonts w:ascii="Times New Roman" w:hAnsi="Times New Roman" w:cs="Times New Roman"/>
                <w:sz w:val="24"/>
                <w:szCs w:val="24"/>
              </w:rPr>
              <w:t>,</w:t>
            </w:r>
          </w:p>
          <w:p w:rsidR="003175F4" w:rsidRPr="00F92ECA" w:rsidRDefault="003175F4" w:rsidP="005E5A41">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оренду землі»</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00175</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00207</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Надання дозволу на розроблення проекту землеустрою щодо відведення земельної ділянки для послідуючого продажу</w:t>
            </w:r>
          </w:p>
        </w:tc>
        <w:tc>
          <w:tcPr>
            <w:tcW w:w="2899" w:type="dxa"/>
          </w:tcPr>
          <w:p w:rsidR="003175F4" w:rsidRPr="00F92ECA" w:rsidRDefault="003175F4" w:rsidP="003175F4">
            <w:pPr>
              <w:pStyle w:val="ab"/>
              <w:ind w:right="-108"/>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p w:rsidR="003175F4" w:rsidRPr="00F92ECA" w:rsidRDefault="003175F4" w:rsidP="003175F4">
            <w:pPr>
              <w:pStyle w:val="ab"/>
              <w:ind w:right="-108"/>
              <w:rPr>
                <w:rFonts w:ascii="Times New Roman" w:hAnsi="Times New Roman" w:cs="Times New Roman"/>
                <w:sz w:val="24"/>
                <w:szCs w:val="24"/>
              </w:rPr>
            </w:pPr>
            <w:r w:rsidRPr="00F92ECA">
              <w:rPr>
                <w:rFonts w:ascii="Times New Roman" w:hAnsi="Times New Roman" w:cs="Times New Roman"/>
                <w:sz w:val="24"/>
                <w:szCs w:val="24"/>
              </w:rPr>
              <w:t xml:space="preserve">Закон України “Про Державний земельний кадастр”, </w:t>
            </w:r>
          </w:p>
          <w:p w:rsidR="00734A34" w:rsidRPr="00F92ECA" w:rsidRDefault="003175F4" w:rsidP="003175F4">
            <w:pPr>
              <w:pStyle w:val="ab"/>
              <w:ind w:right="-108"/>
              <w:rPr>
                <w:rFonts w:ascii="Times New Roman" w:hAnsi="Times New Roman" w:cs="Times New Roman"/>
                <w:sz w:val="24"/>
                <w:szCs w:val="24"/>
              </w:rPr>
            </w:pPr>
            <w:r w:rsidRPr="00F92ECA">
              <w:rPr>
                <w:rFonts w:ascii="Times New Roman" w:hAnsi="Times New Roman" w:cs="Times New Roman"/>
                <w:sz w:val="24"/>
                <w:szCs w:val="24"/>
              </w:rPr>
              <w:t>Закон України «Про землеустрій»</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00199</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Надання дозволу на розроблення проекту землеустрою щодо відведення земельної ділянки у користування</w:t>
            </w:r>
          </w:p>
        </w:tc>
        <w:tc>
          <w:tcPr>
            <w:tcW w:w="2899" w:type="dxa"/>
          </w:tcPr>
          <w:p w:rsidR="003175F4" w:rsidRPr="00F92ECA" w:rsidRDefault="003175F4" w:rsidP="003175F4">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p w:rsidR="003175F4" w:rsidRPr="00F92ECA" w:rsidRDefault="003175F4" w:rsidP="003175F4">
            <w:pPr>
              <w:pStyle w:val="ab"/>
              <w:rPr>
                <w:rFonts w:ascii="Times New Roman" w:hAnsi="Times New Roman" w:cs="Times New Roman"/>
                <w:sz w:val="24"/>
                <w:szCs w:val="24"/>
              </w:rPr>
            </w:pPr>
            <w:r w:rsidRPr="00F92ECA">
              <w:rPr>
                <w:rFonts w:ascii="Times New Roman" w:hAnsi="Times New Roman" w:cs="Times New Roman"/>
                <w:sz w:val="24"/>
                <w:szCs w:val="24"/>
              </w:rPr>
              <w:t xml:space="preserve">Закон України “Про Державний земельний кадастр”, </w:t>
            </w:r>
          </w:p>
          <w:p w:rsidR="00734A34" w:rsidRPr="00F92ECA" w:rsidRDefault="003175F4" w:rsidP="003175F4">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землеустрій»</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00176</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c>
          <w:tcPr>
            <w:tcW w:w="2899" w:type="dxa"/>
          </w:tcPr>
          <w:p w:rsidR="003175F4" w:rsidRPr="00F92ECA" w:rsidRDefault="003175F4" w:rsidP="003175F4">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p w:rsidR="003175F4" w:rsidRPr="00F92ECA" w:rsidRDefault="003175F4" w:rsidP="003175F4">
            <w:pPr>
              <w:pStyle w:val="ab"/>
              <w:rPr>
                <w:rFonts w:ascii="Times New Roman" w:hAnsi="Times New Roman" w:cs="Times New Roman"/>
                <w:sz w:val="24"/>
                <w:szCs w:val="24"/>
              </w:rPr>
            </w:pPr>
            <w:r w:rsidRPr="00F92ECA">
              <w:rPr>
                <w:rFonts w:ascii="Times New Roman" w:hAnsi="Times New Roman" w:cs="Times New Roman"/>
                <w:sz w:val="24"/>
                <w:szCs w:val="24"/>
              </w:rPr>
              <w:t xml:space="preserve">Закон України “Про Державний земельний кадастр”, </w:t>
            </w:r>
          </w:p>
          <w:p w:rsidR="00734A34" w:rsidRPr="00F92ECA" w:rsidRDefault="003175F4" w:rsidP="003175F4">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землеустрій»</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00210</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899" w:type="dxa"/>
          </w:tcPr>
          <w:p w:rsidR="003175F4" w:rsidRPr="00F92ECA" w:rsidRDefault="003175F4" w:rsidP="003175F4">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p w:rsidR="00734A34" w:rsidRPr="00F92ECA" w:rsidRDefault="003175F4" w:rsidP="003175F4">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Державний земельний кадастр”</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01161</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p w:rsidR="00734A34" w:rsidRPr="00F92ECA" w:rsidRDefault="00734A34" w:rsidP="005E5A41">
            <w:pPr>
              <w:pStyle w:val="ab"/>
              <w:rPr>
                <w:rFonts w:ascii="Times New Roman" w:hAnsi="Times New Roman" w:cs="Times New Roman"/>
                <w:sz w:val="24"/>
                <w:szCs w:val="24"/>
              </w:rPr>
            </w:pP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00217</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Затвердження проекту землеустрою щодо відведення земельної ділянки у разі зміни її цільового призначення</w:t>
            </w:r>
          </w:p>
        </w:tc>
        <w:tc>
          <w:tcPr>
            <w:tcW w:w="2899" w:type="dxa"/>
          </w:tcPr>
          <w:p w:rsidR="00734A34" w:rsidRPr="00F92ECA" w:rsidRDefault="003175F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 Закон України «Про землеустрій»</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00182</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Затвердження проекту землеустрою щодо відведення земельної ділянки</w:t>
            </w:r>
          </w:p>
        </w:tc>
        <w:tc>
          <w:tcPr>
            <w:tcW w:w="2899" w:type="dxa"/>
          </w:tcPr>
          <w:p w:rsidR="002913B6"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 xml:space="preserve">Земельний кодекс України, </w:t>
            </w:r>
          </w:p>
          <w:p w:rsidR="00734A34"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землеустрій»</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00174</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Видача рішення про продаж земельних ділянок державної та комунальної власності</w:t>
            </w:r>
          </w:p>
        </w:tc>
        <w:tc>
          <w:tcPr>
            <w:tcW w:w="2899" w:type="dxa"/>
          </w:tcPr>
          <w:p w:rsidR="00734A34" w:rsidRPr="00F92ECA" w:rsidRDefault="002913B6"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00208</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00198</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Надання згоди на передачу орендованої земельної ділянки в суборенду</w:t>
            </w:r>
          </w:p>
        </w:tc>
        <w:tc>
          <w:tcPr>
            <w:tcW w:w="2899" w:type="dxa"/>
          </w:tcPr>
          <w:p w:rsidR="002913B6"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 xml:space="preserve">Земельний кодекс України , </w:t>
            </w:r>
          </w:p>
          <w:p w:rsidR="00734A34"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оренду землі”</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00213</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Надання права користування чужою земельною ділянкою для забудови (</w:t>
            </w:r>
            <w:proofErr w:type="spellStart"/>
            <w:r w:rsidRPr="00F92ECA">
              <w:rPr>
                <w:rFonts w:ascii="Times New Roman" w:hAnsi="Times New Roman" w:cs="Times New Roman"/>
                <w:sz w:val="24"/>
                <w:szCs w:val="24"/>
              </w:rPr>
              <w:t>суперфіцій</w:t>
            </w:r>
            <w:proofErr w:type="spellEnd"/>
            <w:r w:rsidRPr="00F92ECA">
              <w:rPr>
                <w:rFonts w:ascii="Times New Roman" w:hAnsi="Times New Roman" w:cs="Times New Roman"/>
                <w:sz w:val="24"/>
                <w:szCs w:val="24"/>
              </w:rPr>
              <w:t>)</w:t>
            </w:r>
          </w:p>
        </w:tc>
        <w:tc>
          <w:tcPr>
            <w:tcW w:w="2899" w:type="dxa"/>
          </w:tcPr>
          <w:p w:rsidR="002913B6"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p w:rsidR="00734A34"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Державний земельний кадастр”</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00244</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Видача довідки про наявність у фізичної особи земельних ділянок</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Податковий кодекс України</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00180</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Затвердження технічної документації з бонітування ґрунтів</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tc>
        <w:tc>
          <w:tcPr>
            <w:tcW w:w="1129" w:type="dxa"/>
          </w:tcPr>
          <w:p w:rsidR="00734A34" w:rsidRPr="00F92ECA" w:rsidRDefault="00734A34" w:rsidP="00734A34">
            <w:pPr>
              <w:pStyle w:val="ab"/>
            </w:pPr>
          </w:p>
        </w:tc>
      </w:tr>
      <w:tr w:rsidR="00CB27BF" w:rsidRPr="00F92ECA" w:rsidTr="00167959">
        <w:tc>
          <w:tcPr>
            <w:tcW w:w="704" w:type="dxa"/>
          </w:tcPr>
          <w:p w:rsidR="002A02F9" w:rsidRPr="00F92ECA" w:rsidRDefault="002A02F9"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00181</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Затвердження технічної документації з економічної оцінки земель</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00179</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Затвердження технічної документації з нормативної грошової оцінки земельної ділянки у межах населених пунктів</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01784</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Надання у користування водних об’єктів на умовах оренди</w:t>
            </w:r>
          </w:p>
        </w:tc>
        <w:tc>
          <w:tcPr>
            <w:tcW w:w="2899" w:type="dxa"/>
          </w:tcPr>
          <w:p w:rsidR="002913B6"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p w:rsidR="002913B6"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734A34"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оренду землі”</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01785</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Поновлення договору оренди водних об’єктів</w:t>
            </w:r>
          </w:p>
        </w:tc>
        <w:tc>
          <w:tcPr>
            <w:tcW w:w="2899" w:type="dxa"/>
          </w:tcPr>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Земельний кодекс України,</w:t>
            </w:r>
          </w:p>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734A34" w:rsidRPr="00F92ECA" w:rsidRDefault="00734A34" w:rsidP="005E5A41">
            <w:pPr>
              <w:pStyle w:val="ab"/>
              <w:rPr>
                <w:rFonts w:ascii="Times New Roman" w:hAnsi="Times New Roman" w:cs="Times New Roman"/>
                <w:sz w:val="24"/>
                <w:szCs w:val="24"/>
              </w:rPr>
            </w:pPr>
            <w:r w:rsidRPr="00F92ECA">
              <w:rPr>
                <w:rFonts w:ascii="Times New Roman" w:hAnsi="Times New Roman" w:cs="Times New Roman"/>
                <w:sz w:val="24"/>
                <w:szCs w:val="24"/>
              </w:rPr>
              <w:t>Закон України “Про оренду землі”</w:t>
            </w:r>
          </w:p>
        </w:tc>
        <w:tc>
          <w:tcPr>
            <w:tcW w:w="1129" w:type="dxa"/>
          </w:tcPr>
          <w:p w:rsidR="00734A34" w:rsidRPr="00F92ECA" w:rsidRDefault="00734A34" w:rsidP="00734A34">
            <w:pPr>
              <w:pStyle w:val="ab"/>
            </w:pPr>
          </w:p>
        </w:tc>
      </w:tr>
      <w:tr w:rsidR="00CB27BF" w:rsidRPr="00F92ECA" w:rsidTr="00167959">
        <w:tc>
          <w:tcPr>
            <w:tcW w:w="704" w:type="dxa"/>
          </w:tcPr>
          <w:p w:rsidR="00734A34" w:rsidRPr="00F92ECA" w:rsidRDefault="00734A34" w:rsidP="00301EB7">
            <w:pPr>
              <w:pStyle w:val="ab"/>
              <w:numPr>
                <w:ilvl w:val="0"/>
                <w:numId w:val="1"/>
              </w:numPr>
              <w:ind w:hanging="598"/>
              <w:rPr>
                <w:rFonts w:ascii="Times New Roman" w:hAnsi="Times New Roman" w:cs="Times New Roman"/>
                <w:sz w:val="24"/>
                <w:szCs w:val="24"/>
              </w:rPr>
            </w:pPr>
          </w:p>
        </w:tc>
        <w:tc>
          <w:tcPr>
            <w:tcW w:w="709" w:type="dxa"/>
          </w:tcPr>
          <w:p w:rsidR="00734A34" w:rsidRPr="00F92ECA" w:rsidRDefault="00734A34" w:rsidP="00734A34">
            <w:pPr>
              <w:pStyle w:val="ab"/>
              <w:jc w:val="center"/>
              <w:rPr>
                <w:rFonts w:ascii="Times New Roman" w:hAnsi="Times New Roman" w:cs="Times New Roman"/>
                <w:sz w:val="24"/>
                <w:szCs w:val="24"/>
              </w:rPr>
            </w:pPr>
            <w:r w:rsidRPr="00F92ECA">
              <w:rPr>
                <w:rFonts w:ascii="Times New Roman" w:hAnsi="Times New Roman" w:cs="Times New Roman"/>
                <w:sz w:val="24"/>
                <w:szCs w:val="24"/>
              </w:rPr>
              <w:t>00189</w:t>
            </w:r>
          </w:p>
        </w:tc>
        <w:tc>
          <w:tcPr>
            <w:tcW w:w="4521" w:type="dxa"/>
          </w:tcPr>
          <w:p w:rsidR="00734A34" w:rsidRPr="00F92ECA" w:rsidRDefault="00734A34" w:rsidP="00734A34">
            <w:pPr>
              <w:pStyle w:val="ab"/>
              <w:rPr>
                <w:rFonts w:ascii="Times New Roman" w:hAnsi="Times New Roman" w:cs="Times New Roman"/>
                <w:sz w:val="24"/>
                <w:szCs w:val="24"/>
              </w:rPr>
            </w:pPr>
            <w:r w:rsidRPr="00F92ECA">
              <w:rPr>
                <w:rFonts w:ascii="Times New Roman" w:hAnsi="Times New Roman" w:cs="Times New Roman"/>
                <w:sz w:val="24"/>
                <w:szCs w:val="24"/>
              </w:rPr>
              <w:t>Поновлення (продовження) договору оренди землі</w:t>
            </w:r>
          </w:p>
        </w:tc>
        <w:tc>
          <w:tcPr>
            <w:tcW w:w="2899" w:type="dxa"/>
          </w:tcPr>
          <w:p w:rsidR="00734A34" w:rsidRPr="00F92ECA" w:rsidRDefault="002913B6" w:rsidP="005E5A41">
            <w:pPr>
              <w:pStyle w:val="ab"/>
              <w:rPr>
                <w:rFonts w:ascii="Times New Roman" w:hAnsi="Times New Roman" w:cs="Times New Roman"/>
                <w:sz w:val="24"/>
                <w:szCs w:val="24"/>
              </w:rPr>
            </w:pPr>
            <w:r w:rsidRPr="00F92ECA">
              <w:rPr>
                <w:rFonts w:ascii="Times New Roman" w:hAnsi="Times New Roman" w:cs="Times New Roman"/>
                <w:sz w:val="24"/>
                <w:szCs w:val="24"/>
              </w:rPr>
              <w:t>Ст.93, 116, 126-1 Земельного кодексу України, Закон України «Про оренду землі»</w:t>
            </w:r>
          </w:p>
        </w:tc>
        <w:tc>
          <w:tcPr>
            <w:tcW w:w="1129" w:type="dxa"/>
          </w:tcPr>
          <w:p w:rsidR="00617DCE" w:rsidRPr="00F92ECA" w:rsidRDefault="00617DCE" w:rsidP="00617DCE">
            <w:pPr>
              <w:pStyle w:val="ab"/>
            </w:pPr>
          </w:p>
        </w:tc>
      </w:tr>
      <w:tr w:rsidR="00CB27BF" w:rsidRPr="00F92ECA" w:rsidTr="00167959">
        <w:tc>
          <w:tcPr>
            <w:tcW w:w="704" w:type="dxa"/>
          </w:tcPr>
          <w:p w:rsidR="00617DCE" w:rsidRPr="00F92ECA" w:rsidRDefault="00617DCE" w:rsidP="00301EB7">
            <w:pPr>
              <w:pStyle w:val="ab"/>
              <w:numPr>
                <w:ilvl w:val="0"/>
                <w:numId w:val="1"/>
              </w:numPr>
              <w:ind w:hanging="598"/>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pStyle w:val="ab"/>
              <w:jc w:val="center"/>
              <w:rPr>
                <w:rFonts w:ascii="Times New Roman" w:hAnsi="Times New Roman" w:cs="Times New Roman"/>
                <w:sz w:val="24"/>
                <w:szCs w:val="24"/>
              </w:rPr>
            </w:pPr>
            <w:r w:rsidRPr="00F92ECA">
              <w:rPr>
                <w:rFonts w:ascii="Times New Roman" w:hAnsi="Times New Roman" w:cs="Times New Roman"/>
                <w:sz w:val="24"/>
                <w:szCs w:val="24"/>
              </w:rPr>
              <w:t>00202</w:t>
            </w:r>
          </w:p>
        </w:tc>
        <w:tc>
          <w:tcPr>
            <w:tcW w:w="4521"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pStyle w:val="ab"/>
              <w:rPr>
                <w:rFonts w:ascii="Times New Roman" w:hAnsi="Times New Roman" w:cs="Times New Roman"/>
                <w:sz w:val="24"/>
                <w:szCs w:val="24"/>
              </w:rPr>
            </w:pPr>
            <w:r w:rsidRPr="00F92ECA">
              <w:rPr>
                <w:rFonts w:ascii="Times New Roman" w:hAnsi="Times New Roman" w:cs="Times New Roman"/>
                <w:sz w:val="24"/>
                <w:szCs w:val="24"/>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99" w:type="dxa"/>
          </w:tcPr>
          <w:p w:rsidR="00617DCE" w:rsidRPr="00F92ECA" w:rsidRDefault="002C00C6" w:rsidP="005E5A41">
            <w:pPr>
              <w:pStyle w:val="ab"/>
              <w:rPr>
                <w:rFonts w:ascii="Times New Roman" w:hAnsi="Times New Roman" w:cs="Times New Roman"/>
                <w:sz w:val="24"/>
                <w:szCs w:val="24"/>
              </w:rPr>
            </w:pPr>
            <w:r w:rsidRPr="00F92ECA">
              <w:rPr>
                <w:rFonts w:ascii="Times New Roman" w:hAnsi="Times New Roman" w:cs="Times New Roman"/>
                <w:sz w:val="24"/>
                <w:szCs w:val="24"/>
              </w:rPr>
              <w:t>Ст.123 Земельного кодексу України, ст. 21, 24, 37 Закону України «Про державний земельний кадастр», ст.55 Закону України «Про землеустрій»</w:t>
            </w:r>
          </w:p>
        </w:tc>
        <w:tc>
          <w:tcPr>
            <w:tcW w:w="1129" w:type="dxa"/>
          </w:tcPr>
          <w:p w:rsidR="00617DCE" w:rsidRPr="00F92ECA" w:rsidRDefault="00617DCE" w:rsidP="00617DCE"/>
        </w:tc>
      </w:tr>
      <w:tr w:rsidR="00CB27BF" w:rsidRPr="00F92ECA" w:rsidTr="00167959">
        <w:tc>
          <w:tcPr>
            <w:tcW w:w="704" w:type="dxa"/>
          </w:tcPr>
          <w:p w:rsidR="00617DCE" w:rsidRPr="00F92ECA" w:rsidRDefault="00617DCE" w:rsidP="00301EB7">
            <w:pPr>
              <w:pStyle w:val="ab"/>
              <w:numPr>
                <w:ilvl w:val="0"/>
                <w:numId w:val="1"/>
              </w:numPr>
              <w:ind w:hanging="598"/>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pStyle w:val="ab"/>
              <w:jc w:val="center"/>
              <w:rPr>
                <w:rFonts w:ascii="Times New Roman" w:hAnsi="Times New Roman" w:cs="Times New Roman"/>
                <w:sz w:val="24"/>
                <w:szCs w:val="24"/>
              </w:rPr>
            </w:pPr>
            <w:r w:rsidRPr="00F92ECA">
              <w:rPr>
                <w:rFonts w:ascii="Times New Roman" w:hAnsi="Times New Roman" w:cs="Times New Roman"/>
                <w:sz w:val="24"/>
                <w:szCs w:val="24"/>
              </w:rPr>
              <w:t>00214</w:t>
            </w:r>
          </w:p>
        </w:tc>
        <w:tc>
          <w:tcPr>
            <w:tcW w:w="4521"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pStyle w:val="ab"/>
              <w:rPr>
                <w:rFonts w:ascii="Times New Roman" w:hAnsi="Times New Roman" w:cs="Times New Roman"/>
                <w:sz w:val="24"/>
                <w:szCs w:val="24"/>
              </w:rPr>
            </w:pPr>
            <w:r w:rsidRPr="00F92ECA">
              <w:rPr>
                <w:rFonts w:ascii="Times New Roman" w:hAnsi="Times New Roman" w:cs="Times New Roman"/>
                <w:sz w:val="24"/>
                <w:szCs w:val="24"/>
              </w:rPr>
              <w:t>Затвердження технічної документації із землеустрою щодо встановлення (відновлення) меж земельної ділянки в натурі (на місцевості)</w:t>
            </w:r>
          </w:p>
        </w:tc>
        <w:tc>
          <w:tcPr>
            <w:tcW w:w="2899" w:type="dxa"/>
          </w:tcPr>
          <w:p w:rsidR="00617DCE" w:rsidRPr="00F92ECA" w:rsidRDefault="002C00C6" w:rsidP="005E5A41">
            <w:pPr>
              <w:pStyle w:val="ab"/>
              <w:rPr>
                <w:rFonts w:ascii="Times New Roman" w:hAnsi="Times New Roman" w:cs="Times New Roman"/>
                <w:sz w:val="24"/>
                <w:szCs w:val="24"/>
              </w:rPr>
            </w:pPr>
            <w:r w:rsidRPr="00F92ECA">
              <w:rPr>
                <w:rFonts w:ascii="Times New Roman" w:hAnsi="Times New Roman" w:cs="Times New Roman"/>
                <w:sz w:val="24"/>
                <w:szCs w:val="24"/>
              </w:rPr>
              <w:t>Ст.79-1, 118, 122, 123, 186 Земельного кодексу України, ст.55 Закону України «Про землеустрій»</w:t>
            </w:r>
          </w:p>
        </w:tc>
        <w:tc>
          <w:tcPr>
            <w:tcW w:w="1129" w:type="dxa"/>
          </w:tcPr>
          <w:p w:rsidR="00617DCE" w:rsidRPr="00F92ECA" w:rsidRDefault="00617DCE" w:rsidP="00617DCE"/>
        </w:tc>
      </w:tr>
      <w:tr w:rsidR="00CB27BF" w:rsidRPr="00F92ECA" w:rsidTr="00167959">
        <w:tc>
          <w:tcPr>
            <w:tcW w:w="704" w:type="dxa"/>
          </w:tcPr>
          <w:p w:rsidR="00617DCE" w:rsidRPr="00F92ECA" w:rsidRDefault="00617DCE" w:rsidP="00301EB7">
            <w:pPr>
              <w:pStyle w:val="ab"/>
              <w:numPr>
                <w:ilvl w:val="0"/>
                <w:numId w:val="1"/>
              </w:numPr>
              <w:ind w:hanging="598"/>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pStyle w:val="ab"/>
              <w:jc w:val="center"/>
              <w:rPr>
                <w:rFonts w:ascii="Times New Roman" w:hAnsi="Times New Roman" w:cs="Times New Roman"/>
                <w:sz w:val="24"/>
                <w:szCs w:val="24"/>
              </w:rPr>
            </w:pPr>
            <w:r w:rsidRPr="00F92ECA">
              <w:rPr>
                <w:rFonts w:ascii="Times New Roman" w:hAnsi="Times New Roman" w:cs="Times New Roman"/>
                <w:sz w:val="24"/>
                <w:szCs w:val="24"/>
              </w:rPr>
              <w:t>00212</w:t>
            </w:r>
          </w:p>
        </w:tc>
        <w:tc>
          <w:tcPr>
            <w:tcW w:w="4521"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pStyle w:val="ab"/>
              <w:rPr>
                <w:rFonts w:ascii="Times New Roman" w:hAnsi="Times New Roman" w:cs="Times New Roman"/>
                <w:sz w:val="24"/>
                <w:szCs w:val="24"/>
              </w:rPr>
            </w:pPr>
            <w:r w:rsidRPr="00F92ECA">
              <w:rPr>
                <w:rFonts w:ascii="Times New Roman" w:hAnsi="Times New Roman" w:cs="Times New Roman"/>
                <w:sz w:val="24"/>
                <w:szCs w:val="24"/>
              </w:rPr>
              <w:t>Встановлення обмеженого платного або безоплатного користування чужою земельною ділянкою (сервітуту)</w:t>
            </w:r>
          </w:p>
        </w:tc>
        <w:tc>
          <w:tcPr>
            <w:tcW w:w="2899" w:type="dxa"/>
          </w:tcPr>
          <w:p w:rsidR="00617DCE" w:rsidRPr="00F92ECA" w:rsidRDefault="002913B6" w:rsidP="005E5A41">
            <w:pPr>
              <w:pStyle w:val="ab"/>
              <w:rPr>
                <w:rFonts w:ascii="Times New Roman" w:hAnsi="Times New Roman" w:cs="Times New Roman"/>
                <w:sz w:val="24"/>
                <w:szCs w:val="24"/>
              </w:rPr>
            </w:pPr>
            <w:r w:rsidRPr="00F92ECA">
              <w:rPr>
                <w:rFonts w:ascii="Times New Roman" w:hAnsi="Times New Roman" w:cs="Times New Roman"/>
                <w:sz w:val="24"/>
                <w:szCs w:val="24"/>
              </w:rPr>
              <w:t>Ст.98-102, 124-1 Земельного кодексу України</w:t>
            </w:r>
          </w:p>
        </w:tc>
        <w:tc>
          <w:tcPr>
            <w:tcW w:w="1129" w:type="dxa"/>
          </w:tcPr>
          <w:p w:rsidR="00617DCE" w:rsidRPr="00F92ECA" w:rsidRDefault="00617DCE" w:rsidP="00617DCE"/>
        </w:tc>
      </w:tr>
      <w:tr w:rsidR="00CB27BF" w:rsidRPr="00F92ECA" w:rsidTr="00167959">
        <w:tc>
          <w:tcPr>
            <w:tcW w:w="704" w:type="dxa"/>
          </w:tcPr>
          <w:p w:rsidR="00617DCE" w:rsidRPr="00F92ECA" w:rsidRDefault="00617DCE" w:rsidP="00301EB7">
            <w:pPr>
              <w:pStyle w:val="ab"/>
              <w:numPr>
                <w:ilvl w:val="0"/>
                <w:numId w:val="1"/>
              </w:numPr>
              <w:ind w:hanging="598"/>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jc w:val="center"/>
              <w:rPr>
                <w:rFonts w:ascii="Times New Roman" w:hAnsi="Times New Roman" w:cs="Times New Roman"/>
                <w:sz w:val="24"/>
                <w:szCs w:val="24"/>
              </w:rPr>
            </w:pPr>
            <w:r w:rsidRPr="00F92ECA">
              <w:rPr>
                <w:rFonts w:ascii="Times New Roman" w:hAnsi="Times New Roman" w:cs="Times New Roman"/>
                <w:sz w:val="24"/>
                <w:szCs w:val="24"/>
              </w:rPr>
              <w:t>00209</w:t>
            </w:r>
          </w:p>
        </w:tc>
        <w:tc>
          <w:tcPr>
            <w:tcW w:w="4521"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rPr>
                <w:rFonts w:ascii="Times New Roman" w:hAnsi="Times New Roman" w:cs="Times New Roman"/>
                <w:sz w:val="24"/>
                <w:szCs w:val="24"/>
              </w:rPr>
            </w:pPr>
            <w:r w:rsidRPr="00F92ECA">
              <w:rPr>
                <w:rFonts w:ascii="Times New Roman" w:hAnsi="Times New Roman" w:cs="Times New Roman"/>
                <w:sz w:val="24"/>
                <w:szCs w:val="24"/>
              </w:rPr>
              <w:t>Надання згоди на поділ чи об’єднання раніше сформованих земельних ділянок</w:t>
            </w:r>
          </w:p>
        </w:tc>
        <w:tc>
          <w:tcPr>
            <w:tcW w:w="2899" w:type="dxa"/>
          </w:tcPr>
          <w:p w:rsidR="002913B6"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Ст.79-1, 186 Земельного кодексу України,</w:t>
            </w:r>
          </w:p>
          <w:p w:rsidR="00617DCE"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Ст.56 Закону України «Про землеустрій»</w:t>
            </w:r>
          </w:p>
        </w:tc>
        <w:tc>
          <w:tcPr>
            <w:tcW w:w="1129" w:type="dxa"/>
          </w:tcPr>
          <w:p w:rsidR="00617DCE" w:rsidRPr="00F92ECA" w:rsidRDefault="00617DCE" w:rsidP="00617DCE"/>
        </w:tc>
      </w:tr>
      <w:tr w:rsidR="00CB27BF" w:rsidRPr="00F92ECA" w:rsidTr="00167959">
        <w:tc>
          <w:tcPr>
            <w:tcW w:w="704" w:type="dxa"/>
          </w:tcPr>
          <w:p w:rsidR="00617DCE" w:rsidRPr="00F92ECA" w:rsidRDefault="00617DCE" w:rsidP="00301EB7">
            <w:pPr>
              <w:pStyle w:val="ab"/>
              <w:numPr>
                <w:ilvl w:val="0"/>
                <w:numId w:val="1"/>
              </w:numPr>
              <w:ind w:hanging="598"/>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pStyle w:val="ab"/>
              <w:jc w:val="center"/>
              <w:rPr>
                <w:rFonts w:ascii="Times New Roman" w:hAnsi="Times New Roman" w:cs="Times New Roman"/>
                <w:sz w:val="24"/>
                <w:szCs w:val="24"/>
              </w:rPr>
            </w:pPr>
            <w:r w:rsidRPr="00F92ECA">
              <w:rPr>
                <w:rFonts w:ascii="Times New Roman" w:hAnsi="Times New Roman" w:cs="Times New Roman"/>
                <w:sz w:val="24"/>
                <w:szCs w:val="24"/>
              </w:rPr>
              <w:t>02197</w:t>
            </w:r>
          </w:p>
        </w:tc>
        <w:tc>
          <w:tcPr>
            <w:tcW w:w="4521" w:type="dxa"/>
            <w:tcBorders>
              <w:top w:val="nil"/>
              <w:left w:val="single" w:sz="4" w:space="0" w:color="auto"/>
              <w:bottom w:val="single" w:sz="4" w:space="0" w:color="auto"/>
              <w:right w:val="single" w:sz="4" w:space="0" w:color="auto"/>
            </w:tcBorders>
            <w:shd w:val="clear" w:color="auto" w:fill="auto"/>
          </w:tcPr>
          <w:p w:rsidR="00617DCE" w:rsidRPr="00F92ECA" w:rsidRDefault="00617DCE" w:rsidP="00617DCE">
            <w:pPr>
              <w:pStyle w:val="ab"/>
              <w:rPr>
                <w:rFonts w:ascii="Times New Roman" w:hAnsi="Times New Roman" w:cs="Times New Roman"/>
                <w:sz w:val="24"/>
                <w:szCs w:val="24"/>
              </w:rPr>
            </w:pPr>
            <w:r w:rsidRPr="00F92ECA">
              <w:rPr>
                <w:rFonts w:ascii="Times New Roman" w:hAnsi="Times New Roman" w:cs="Times New Roman"/>
                <w:sz w:val="24"/>
                <w:szCs w:val="24"/>
              </w:rPr>
              <w:t>Затвердження технічної документації із землеустрою щодо поділу та об’єднання земельної ділянки</w:t>
            </w:r>
          </w:p>
        </w:tc>
        <w:tc>
          <w:tcPr>
            <w:tcW w:w="2899" w:type="dxa"/>
          </w:tcPr>
          <w:p w:rsidR="002913B6"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Ст.79-1, 186 Земельного кодексу України,</w:t>
            </w:r>
          </w:p>
          <w:p w:rsidR="00617DCE" w:rsidRPr="00F92ECA" w:rsidRDefault="002913B6" w:rsidP="002913B6">
            <w:pPr>
              <w:pStyle w:val="ab"/>
              <w:rPr>
                <w:rFonts w:ascii="Times New Roman" w:hAnsi="Times New Roman" w:cs="Times New Roman"/>
                <w:sz w:val="24"/>
                <w:szCs w:val="24"/>
              </w:rPr>
            </w:pPr>
            <w:r w:rsidRPr="00F92ECA">
              <w:rPr>
                <w:rFonts w:ascii="Times New Roman" w:hAnsi="Times New Roman" w:cs="Times New Roman"/>
                <w:sz w:val="24"/>
                <w:szCs w:val="24"/>
              </w:rPr>
              <w:t>Ст.56 Закону України «Про землеустрій»</w:t>
            </w:r>
          </w:p>
        </w:tc>
        <w:tc>
          <w:tcPr>
            <w:tcW w:w="1129" w:type="dxa"/>
          </w:tcPr>
          <w:p w:rsidR="00617DCE" w:rsidRPr="00F92ECA" w:rsidRDefault="00617DCE" w:rsidP="00617DCE"/>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00158</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Надання містобудівних умов та обмежень забудови земельної ділянки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01186</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Внесення змін до містобудівних умов та обмежень забудови земельної ділянки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FE18AF">
        <w:trPr>
          <w:trHeight w:val="1132"/>
        </w:trPr>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01330</w:t>
            </w:r>
          </w:p>
          <w:p w:rsidR="00980649" w:rsidRPr="00F92ECA" w:rsidRDefault="00980649" w:rsidP="00980649">
            <w:pPr>
              <w:tabs>
                <w:tab w:val="left" w:pos="4140"/>
              </w:tabs>
              <w:rPr>
                <w:rFonts w:ascii="Times New Roman" w:hAnsi="Times New Roman" w:cs="Times New Roman"/>
                <w:sz w:val="24"/>
                <w:szCs w:val="24"/>
              </w:rPr>
            </w:pP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Надання кадастрової довідки з містобудівного кадастру</w:t>
            </w:r>
          </w:p>
          <w:p w:rsidR="00980649" w:rsidRPr="00F92ECA" w:rsidRDefault="00980649" w:rsidP="00980649">
            <w:pPr>
              <w:tabs>
                <w:tab w:val="left" w:pos="4140"/>
              </w:tabs>
              <w:rPr>
                <w:rFonts w:ascii="Times New Roman" w:hAnsi="Times New Roman" w:cs="Times New Roman"/>
                <w:sz w:val="24"/>
                <w:szCs w:val="24"/>
              </w:rPr>
            </w:pP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00156</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Видача будівельного паспорта забудови земельної ділянки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01192</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Надання дубліката будівельного паспорта забудови земельної ділянки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01279</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Прийняття рішення про переведення дачних і садових будинків у жилі будинки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Ст.8 Житлового кодексу України</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01888</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Надання повідомлення про відповідність намірів щодо місця розташування тимчасової споруди містобудівній документації, будівельним нормам</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00190</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Оформлення паспорта прив’язки тимчасової споруди для провадження підприємницької діяльності</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00193</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Продовження строку дії паспорта прив’язки тимчасової споруди для провадження підприємницької діяльності</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00191</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Внесення змін до паспорта прив’язки тимчасової споруди для провадження підприємницької діяльності</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00153</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Прийняття рішення про присвоєння адреси об’єкту нерухомого майна</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01240</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Прийняття рішення про зміну адреси об’єкта нерухомого майна</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00183</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Видача дозволу на розміщення зовнішньої реклами у межах населеного пункту</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рекламу»</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00186</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Продовження строку дії дозволу на розміщення зовнішньої реклами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рекламу»</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01346</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Внесення змін у дозвіл на розміщення зовнішньої реклами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рекламу»</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00184</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Переоформлення дозволу на розміщення зовнішньої реклами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рекламу»</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00187</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Анулювання дозволу на розміщення зовнішньої реклами</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рекламу»</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02113</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Коригування адреси об’єкту будівництва у зв’язку з коригуванням проектної документації, що впливає на визначення адреси об’єкта нового будівництва (зміна розташування об’єкта, головного входу, зміна кількості об’єктів тощо)</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регулювання містобудівної діяльності»</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980649" w:rsidRPr="00F92ECA" w:rsidRDefault="00980649"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02304</w:t>
            </w:r>
          </w:p>
        </w:tc>
        <w:tc>
          <w:tcPr>
            <w:tcW w:w="4521" w:type="dxa"/>
          </w:tcPr>
          <w:p w:rsidR="00980649" w:rsidRPr="00F92ECA" w:rsidRDefault="00980649" w:rsidP="0098064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Надання витягу з містобудівної документації</w:t>
            </w:r>
          </w:p>
        </w:tc>
        <w:tc>
          <w:tcPr>
            <w:tcW w:w="2899" w:type="dxa"/>
          </w:tcPr>
          <w:p w:rsidR="00980649" w:rsidRPr="00F92ECA" w:rsidRDefault="00980649"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землеустрій»</w:t>
            </w:r>
          </w:p>
        </w:tc>
        <w:tc>
          <w:tcPr>
            <w:tcW w:w="1129" w:type="dxa"/>
          </w:tcPr>
          <w:p w:rsidR="00980649" w:rsidRPr="00F92ECA" w:rsidRDefault="00980649" w:rsidP="00980649">
            <w:pPr>
              <w:tabs>
                <w:tab w:val="left" w:pos="4140"/>
              </w:tabs>
              <w:rPr>
                <w:rFonts w:ascii="Times New Roman" w:hAnsi="Times New Roman" w:cs="Times New Roman"/>
                <w:sz w:val="24"/>
                <w:szCs w:val="24"/>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00137</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Видача дозволу на виконання будівельних робіт</w:t>
            </w:r>
          </w:p>
        </w:tc>
        <w:tc>
          <w:tcPr>
            <w:tcW w:w="2899" w:type="dxa"/>
          </w:tcPr>
          <w:p w:rsidR="0071571A" w:rsidRPr="00F92ECA" w:rsidRDefault="0071571A" w:rsidP="005E5A41">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 xml:space="preserve">Закони України </w:t>
            </w:r>
            <w:hyperlink r:id="rId152" w:tgtFrame="_blank" w:history="1">
              <w:r w:rsidRPr="00F92ECA">
                <w:rPr>
                  <w:rFonts w:ascii="Times New Roman" w:hAnsi="Times New Roman" w:cs="Times New Roman"/>
                  <w:sz w:val="24"/>
                  <w:szCs w:val="24"/>
                  <w:lang w:eastAsia="uk-UA"/>
                </w:rPr>
                <w:t>“Про регулювання містобудівної діяльності”</w:t>
              </w:r>
            </w:hyperlink>
            <w:r w:rsidRPr="00F92ECA">
              <w:rPr>
                <w:rFonts w:ascii="Times New Roman" w:hAnsi="Times New Roman" w:cs="Times New Roman"/>
                <w:sz w:val="24"/>
                <w:szCs w:val="24"/>
                <w:lang w:eastAsia="uk-UA"/>
              </w:rPr>
              <w:t xml:space="preserve">, </w:t>
            </w:r>
            <w:hyperlink r:id="rId153" w:tgtFrame="_blank" w:history="1">
              <w:r w:rsidRPr="00F92ECA">
                <w:rPr>
                  <w:rFonts w:ascii="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00148</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Реєстрація зміни даних у дозволі на виконання будівельних робіт</w:t>
            </w:r>
          </w:p>
        </w:tc>
        <w:tc>
          <w:tcPr>
            <w:tcW w:w="289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Закони України “Про регулювання містобудівної діяльності”, “Про Перелік документів дозвільного характеру у сфері господарської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01187</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Анулювання дозволу на виконання будівельних робіт за заявою замовника</w:t>
            </w:r>
          </w:p>
        </w:tc>
        <w:tc>
          <w:tcPr>
            <w:tcW w:w="289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Закони України “Про регулювання містобудівної діяльності”, “Про Перелік документів дозвільного характеру у сфері господарської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01208</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 xml:space="preserve">Подання повідомлення про початок будівельних робіт щодо об’єктів, що за класом наслідків (відповідальності) </w:t>
            </w:r>
            <w:r w:rsidRPr="00F92ECA">
              <w:rPr>
                <w:rFonts w:ascii="Times New Roman" w:hAnsi="Times New Roman" w:cs="Times New Roman"/>
                <w:sz w:val="24"/>
                <w:szCs w:val="24"/>
                <w:lang w:eastAsia="uk-UA"/>
              </w:rPr>
              <w:lastRenderedPageBreak/>
              <w:t>належать до об’єктів з незначними наслідками (СС1)</w:t>
            </w:r>
          </w:p>
        </w:tc>
        <w:tc>
          <w:tcPr>
            <w:tcW w:w="289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lastRenderedPageBreak/>
              <w:t>Закон України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01209</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2899" w:type="dxa"/>
          </w:tcPr>
          <w:p w:rsidR="0071571A" w:rsidRPr="00F92ECA" w:rsidRDefault="00D14B49"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Закон України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01218</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c>
          <w:tcPr>
            <w:tcW w:w="2899" w:type="dxa"/>
          </w:tcPr>
          <w:p w:rsidR="0071571A" w:rsidRPr="00F92ECA" w:rsidRDefault="00D14B49"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Закон України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01219</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w:t>
            </w:r>
          </w:p>
        </w:tc>
        <w:tc>
          <w:tcPr>
            <w:tcW w:w="2899" w:type="dxa"/>
          </w:tcPr>
          <w:p w:rsidR="0071571A" w:rsidRPr="00F92ECA" w:rsidRDefault="00D14B49"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Закон України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00146</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Внесення змін до повідомлення про початок виконання будівельних робіт</w:t>
            </w:r>
          </w:p>
        </w:tc>
        <w:tc>
          <w:tcPr>
            <w:tcW w:w="2899" w:type="dxa"/>
          </w:tcPr>
          <w:p w:rsidR="0071571A" w:rsidRPr="00F92ECA" w:rsidRDefault="00D14B49"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Закон України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01188</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Скасування повідомлення про початок виконання будівельних робіт за заявою замовника</w:t>
            </w:r>
          </w:p>
        </w:tc>
        <w:tc>
          <w:tcPr>
            <w:tcW w:w="289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w:t>
            </w:r>
            <w:r w:rsidR="00947251" w:rsidRPr="00F92ECA">
              <w:rPr>
                <w:rFonts w:ascii="Times New Roman" w:hAnsi="Times New Roman" w:cs="Times New Roman"/>
                <w:sz w:val="24"/>
                <w:szCs w:val="24"/>
                <w:lang w:eastAsia="uk-UA"/>
              </w:rPr>
              <w:t>Закон України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00134</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Подання повідомлення про початок виконання підготовчих робіт</w:t>
            </w:r>
          </w:p>
        </w:tc>
        <w:tc>
          <w:tcPr>
            <w:tcW w:w="2899" w:type="dxa"/>
          </w:tcPr>
          <w:p w:rsidR="0071571A" w:rsidRPr="00F92ECA" w:rsidRDefault="00D402FA" w:rsidP="0071571A">
            <w:pPr>
              <w:spacing w:before="100" w:beforeAutospacing="1" w:after="100" w:afterAutospacing="1"/>
              <w:rPr>
                <w:rFonts w:ascii="Times New Roman" w:hAnsi="Times New Roman" w:cs="Times New Roman"/>
                <w:sz w:val="24"/>
                <w:szCs w:val="24"/>
                <w:lang w:eastAsia="uk-UA"/>
              </w:rPr>
            </w:pPr>
            <w:hyperlink r:id="rId154" w:tgtFrame="_blank" w:history="1">
              <w:r w:rsidR="0071571A" w:rsidRPr="00F92ECA">
                <w:rPr>
                  <w:rFonts w:ascii="Times New Roman" w:hAnsi="Times New Roman" w:cs="Times New Roman"/>
                  <w:sz w:val="24"/>
                  <w:szCs w:val="24"/>
                  <w:lang w:eastAsia="uk-UA"/>
                </w:rPr>
                <w:t>Закон України</w:t>
              </w:r>
            </w:hyperlink>
            <w:r w:rsidR="0071571A" w:rsidRPr="00F92ECA">
              <w:rPr>
                <w:rFonts w:ascii="Times New Roman" w:hAnsi="Times New Roman" w:cs="Times New Roman"/>
                <w:sz w:val="24"/>
                <w:szCs w:val="24"/>
                <w:lang w:eastAsia="uk-UA"/>
              </w:rPr>
              <w:t xml:space="preserve">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01190</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Скасування повідомлення про початок виконання підготовчих робіт за заявою замовника</w:t>
            </w:r>
          </w:p>
        </w:tc>
        <w:tc>
          <w:tcPr>
            <w:tcW w:w="2899" w:type="dxa"/>
          </w:tcPr>
          <w:p w:rsidR="0071571A" w:rsidRPr="00F92ECA" w:rsidRDefault="00947251" w:rsidP="0071571A">
            <w:pPr>
              <w:spacing w:before="100" w:beforeAutospacing="1" w:after="100" w:afterAutospacing="1"/>
              <w:rPr>
                <w:rFonts w:ascii="Times New Roman" w:hAnsi="Times New Roman" w:cs="Times New Roman"/>
                <w:sz w:val="24"/>
                <w:szCs w:val="24"/>
                <w:lang w:eastAsia="uk-UA"/>
              </w:rPr>
            </w:pPr>
            <w:r w:rsidRPr="00F92ECA">
              <w:t xml:space="preserve"> </w:t>
            </w:r>
            <w:r w:rsidRPr="00F92ECA">
              <w:rPr>
                <w:rFonts w:ascii="Times New Roman" w:hAnsi="Times New Roman" w:cs="Times New Roman"/>
                <w:sz w:val="24"/>
                <w:szCs w:val="24"/>
                <w:lang w:eastAsia="uk-UA"/>
              </w:rPr>
              <w:t>Закон України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00142</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Видача сертифіката про прийняття в експлуатацію закінченого будівництвом об’єкта</w:t>
            </w:r>
          </w:p>
        </w:tc>
        <w:tc>
          <w:tcPr>
            <w:tcW w:w="289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 xml:space="preserve">Закони України </w:t>
            </w:r>
            <w:hyperlink r:id="rId155" w:tgtFrame="_blank" w:history="1">
              <w:r w:rsidRPr="00F92ECA">
                <w:rPr>
                  <w:rFonts w:ascii="Times New Roman" w:hAnsi="Times New Roman" w:cs="Times New Roman"/>
                  <w:sz w:val="24"/>
                  <w:szCs w:val="24"/>
                  <w:lang w:eastAsia="uk-UA"/>
                </w:rPr>
                <w:t>“Про регулювання містобудівної діяльності”</w:t>
              </w:r>
            </w:hyperlink>
            <w:r w:rsidRPr="00F92ECA">
              <w:rPr>
                <w:rFonts w:ascii="Times New Roman" w:hAnsi="Times New Roman" w:cs="Times New Roman"/>
                <w:sz w:val="24"/>
                <w:szCs w:val="24"/>
                <w:lang w:eastAsia="uk-UA"/>
              </w:rPr>
              <w:t xml:space="preserve">, </w:t>
            </w:r>
            <w:hyperlink r:id="rId156" w:tgtFrame="_blank" w:history="1">
              <w:r w:rsidRPr="00F92ECA">
                <w:rPr>
                  <w:rFonts w:ascii="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01263</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2899" w:type="dxa"/>
          </w:tcPr>
          <w:p w:rsidR="0071571A" w:rsidRPr="00F92ECA" w:rsidRDefault="00D402FA" w:rsidP="0071571A">
            <w:pPr>
              <w:spacing w:before="100" w:beforeAutospacing="1" w:after="100" w:afterAutospacing="1"/>
              <w:rPr>
                <w:rFonts w:ascii="Times New Roman" w:hAnsi="Times New Roman" w:cs="Times New Roman"/>
                <w:sz w:val="24"/>
                <w:szCs w:val="24"/>
                <w:lang w:eastAsia="uk-UA"/>
              </w:rPr>
            </w:pPr>
            <w:hyperlink r:id="rId157" w:tgtFrame="_blank" w:history="1">
              <w:r w:rsidR="0071571A" w:rsidRPr="00F92ECA">
                <w:rPr>
                  <w:rFonts w:ascii="Times New Roman" w:hAnsi="Times New Roman" w:cs="Times New Roman"/>
                  <w:sz w:val="24"/>
                  <w:szCs w:val="24"/>
                  <w:lang w:eastAsia="uk-UA"/>
                </w:rPr>
                <w:t>Закон України</w:t>
              </w:r>
            </w:hyperlink>
            <w:r w:rsidR="0071571A" w:rsidRPr="00F92ECA">
              <w:rPr>
                <w:rFonts w:ascii="Times New Roman" w:hAnsi="Times New Roman" w:cs="Times New Roman"/>
                <w:sz w:val="24"/>
                <w:szCs w:val="24"/>
                <w:lang w:eastAsia="uk-UA"/>
              </w:rPr>
              <w:t xml:space="preserve">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00138</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Реєстрація декларації про готовність об’єкта до експлуатації, будівництво якого здійснено на підставі будівельного паспорта</w:t>
            </w:r>
          </w:p>
        </w:tc>
        <w:tc>
          <w:tcPr>
            <w:tcW w:w="2899" w:type="dxa"/>
          </w:tcPr>
          <w:p w:rsidR="0071571A" w:rsidRPr="00F92ECA" w:rsidRDefault="00D402FA" w:rsidP="0071571A">
            <w:hyperlink r:id="rId158" w:tgtFrame="_blank" w:history="1">
              <w:r w:rsidR="0071571A" w:rsidRPr="00F92ECA">
                <w:rPr>
                  <w:rFonts w:ascii="Times New Roman" w:hAnsi="Times New Roman" w:cs="Times New Roman"/>
                  <w:sz w:val="24"/>
                  <w:szCs w:val="24"/>
                  <w:lang w:eastAsia="uk-UA"/>
                </w:rPr>
                <w:t>Закон України</w:t>
              </w:r>
            </w:hyperlink>
            <w:r w:rsidR="0071571A" w:rsidRPr="00F92ECA">
              <w:rPr>
                <w:rFonts w:ascii="Times New Roman" w:hAnsi="Times New Roman" w:cs="Times New Roman"/>
                <w:sz w:val="24"/>
                <w:szCs w:val="24"/>
                <w:lang w:eastAsia="uk-UA"/>
              </w:rPr>
              <w:t xml:space="preserve">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01376</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899" w:type="dxa"/>
          </w:tcPr>
          <w:p w:rsidR="0071571A" w:rsidRPr="00F92ECA" w:rsidRDefault="00D402FA" w:rsidP="0071571A">
            <w:hyperlink r:id="rId159" w:tgtFrame="_blank" w:history="1">
              <w:r w:rsidR="0071571A" w:rsidRPr="00F92ECA">
                <w:rPr>
                  <w:rFonts w:ascii="Times New Roman" w:hAnsi="Times New Roman" w:cs="Times New Roman"/>
                  <w:sz w:val="24"/>
                  <w:szCs w:val="24"/>
                  <w:lang w:eastAsia="uk-UA"/>
                </w:rPr>
                <w:t>Закон України</w:t>
              </w:r>
            </w:hyperlink>
            <w:r w:rsidR="0071571A" w:rsidRPr="00F92ECA">
              <w:rPr>
                <w:rFonts w:ascii="Times New Roman" w:hAnsi="Times New Roman" w:cs="Times New Roman"/>
                <w:sz w:val="24"/>
                <w:szCs w:val="24"/>
                <w:lang w:eastAsia="uk-UA"/>
              </w:rPr>
              <w:t xml:space="preserve">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01189</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Внесення змін до декларації про початок виконання підготовчих робіт</w:t>
            </w:r>
          </w:p>
        </w:tc>
        <w:tc>
          <w:tcPr>
            <w:tcW w:w="2899" w:type="dxa"/>
          </w:tcPr>
          <w:p w:rsidR="0071571A" w:rsidRPr="00F92ECA" w:rsidRDefault="00D402FA" w:rsidP="0071571A">
            <w:hyperlink r:id="rId160" w:tgtFrame="_blank" w:history="1">
              <w:r w:rsidR="0071571A" w:rsidRPr="00F92ECA">
                <w:rPr>
                  <w:rFonts w:ascii="Times New Roman" w:hAnsi="Times New Roman" w:cs="Times New Roman"/>
                  <w:sz w:val="24"/>
                  <w:szCs w:val="24"/>
                  <w:lang w:eastAsia="uk-UA"/>
                </w:rPr>
                <w:t>Закон України</w:t>
              </w:r>
            </w:hyperlink>
            <w:r w:rsidR="0071571A" w:rsidRPr="00F92ECA">
              <w:rPr>
                <w:rFonts w:ascii="Times New Roman" w:hAnsi="Times New Roman" w:cs="Times New Roman"/>
                <w:sz w:val="24"/>
                <w:szCs w:val="24"/>
                <w:lang w:eastAsia="uk-UA"/>
              </w:rPr>
              <w:t xml:space="preserve">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01902</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Внесення змін до декларації про початок виконання будівельних робіт</w:t>
            </w:r>
          </w:p>
        </w:tc>
        <w:tc>
          <w:tcPr>
            <w:tcW w:w="2899" w:type="dxa"/>
          </w:tcPr>
          <w:p w:rsidR="0071571A" w:rsidRPr="00F92ECA" w:rsidRDefault="00D402FA" w:rsidP="0071571A">
            <w:hyperlink r:id="rId161" w:tgtFrame="_blank" w:history="1">
              <w:r w:rsidR="0071571A" w:rsidRPr="00F92ECA">
                <w:rPr>
                  <w:rFonts w:ascii="Times New Roman" w:hAnsi="Times New Roman" w:cs="Times New Roman"/>
                  <w:sz w:val="24"/>
                  <w:szCs w:val="24"/>
                  <w:lang w:eastAsia="uk-UA"/>
                </w:rPr>
                <w:t>Закон України</w:t>
              </w:r>
            </w:hyperlink>
            <w:r w:rsidR="0071571A" w:rsidRPr="00F92ECA">
              <w:rPr>
                <w:rFonts w:ascii="Times New Roman" w:hAnsi="Times New Roman" w:cs="Times New Roman"/>
                <w:sz w:val="24"/>
                <w:szCs w:val="24"/>
                <w:lang w:eastAsia="uk-UA"/>
              </w:rPr>
              <w:t xml:space="preserve">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71571A" w:rsidRPr="00F92ECA" w:rsidRDefault="0071571A"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lang w:eastAsia="uk-UA"/>
              </w:rPr>
              <w:t>01873</w:t>
            </w:r>
          </w:p>
        </w:tc>
        <w:tc>
          <w:tcPr>
            <w:tcW w:w="4521"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r w:rsidRPr="00F92ECA">
              <w:rPr>
                <w:rFonts w:ascii="Times New Roman" w:hAnsi="Times New Roman" w:cs="Times New Roman"/>
                <w:sz w:val="24"/>
                <w:szCs w:val="24"/>
                <w:shd w:val="clear" w:color="auto" w:fill="FFFFFF"/>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899" w:type="dxa"/>
          </w:tcPr>
          <w:p w:rsidR="0071571A" w:rsidRPr="00F92ECA" w:rsidRDefault="00D402FA" w:rsidP="0071571A">
            <w:pPr>
              <w:spacing w:before="100" w:beforeAutospacing="1" w:after="100" w:afterAutospacing="1"/>
              <w:rPr>
                <w:rFonts w:ascii="Times New Roman" w:hAnsi="Times New Roman" w:cs="Times New Roman"/>
                <w:sz w:val="24"/>
                <w:szCs w:val="24"/>
                <w:lang w:eastAsia="uk-UA"/>
              </w:rPr>
            </w:pPr>
            <w:hyperlink r:id="rId162" w:tgtFrame="_blank" w:history="1">
              <w:r w:rsidR="005E5A41" w:rsidRPr="00F92ECA">
                <w:rPr>
                  <w:rFonts w:ascii="Times New Roman" w:hAnsi="Times New Roman" w:cs="Times New Roman"/>
                  <w:sz w:val="24"/>
                  <w:szCs w:val="24"/>
                  <w:lang w:eastAsia="uk-UA"/>
                </w:rPr>
                <w:t>Закон України</w:t>
              </w:r>
            </w:hyperlink>
            <w:r w:rsidR="005E5A41" w:rsidRPr="00F92ECA">
              <w:rPr>
                <w:rFonts w:ascii="Times New Roman" w:hAnsi="Times New Roman" w:cs="Times New Roman"/>
                <w:sz w:val="24"/>
                <w:szCs w:val="24"/>
                <w:lang w:eastAsia="uk-UA"/>
              </w:rPr>
              <w:t xml:space="preserve"> “Про регулювання містобудівної діяльності”</w:t>
            </w:r>
          </w:p>
        </w:tc>
        <w:tc>
          <w:tcPr>
            <w:tcW w:w="1129" w:type="dxa"/>
          </w:tcPr>
          <w:p w:rsidR="0071571A" w:rsidRPr="00F92ECA" w:rsidRDefault="0071571A" w:rsidP="0071571A">
            <w:pPr>
              <w:spacing w:before="100" w:beforeAutospacing="1" w:after="100" w:afterAutospacing="1"/>
              <w:rPr>
                <w:rFonts w:ascii="Times New Roman" w:hAnsi="Times New Roman" w:cs="Times New Roman"/>
                <w:sz w:val="24"/>
                <w:szCs w:val="24"/>
                <w:lang w:eastAsia="uk-UA"/>
              </w:rPr>
            </w:pPr>
          </w:p>
        </w:tc>
      </w:tr>
      <w:tr w:rsidR="00CB27BF" w:rsidRPr="00F92ECA" w:rsidTr="00167959">
        <w:tc>
          <w:tcPr>
            <w:tcW w:w="704" w:type="dxa"/>
          </w:tcPr>
          <w:p w:rsidR="0059091F" w:rsidRPr="00F92ECA" w:rsidRDefault="0059091F" w:rsidP="00301EB7">
            <w:pPr>
              <w:pStyle w:val="af0"/>
              <w:numPr>
                <w:ilvl w:val="0"/>
                <w:numId w:val="1"/>
              </w:numPr>
              <w:spacing w:after="0" w:line="240" w:lineRule="auto"/>
              <w:ind w:hanging="598"/>
              <w:rPr>
                <w:rFonts w:ascii="Times New Roman" w:hAnsi="Times New Roman"/>
                <w:sz w:val="24"/>
                <w:szCs w:val="24"/>
              </w:rPr>
            </w:pPr>
          </w:p>
        </w:tc>
        <w:tc>
          <w:tcPr>
            <w:tcW w:w="709" w:type="dxa"/>
          </w:tcPr>
          <w:p w:rsidR="0059091F" w:rsidRPr="00F92ECA" w:rsidRDefault="0059091F" w:rsidP="0059091F">
            <w:pPr>
              <w:spacing w:after="0" w:line="240" w:lineRule="auto"/>
              <w:jc w:val="center"/>
              <w:rPr>
                <w:rFonts w:ascii="Times New Roman" w:hAnsi="Times New Roman"/>
                <w:sz w:val="24"/>
                <w:szCs w:val="24"/>
              </w:rPr>
            </w:pPr>
            <w:r w:rsidRPr="00F92ECA">
              <w:rPr>
                <w:rFonts w:ascii="Times New Roman" w:hAnsi="Times New Roman"/>
                <w:sz w:val="24"/>
                <w:szCs w:val="24"/>
              </w:rPr>
              <w:t>00238</w:t>
            </w:r>
          </w:p>
        </w:tc>
        <w:tc>
          <w:tcPr>
            <w:tcW w:w="4521" w:type="dxa"/>
          </w:tcPr>
          <w:p w:rsidR="0059091F" w:rsidRPr="00F92ECA" w:rsidRDefault="0059091F" w:rsidP="00304C82">
            <w:pPr>
              <w:spacing w:after="0" w:line="240" w:lineRule="auto"/>
              <w:rPr>
                <w:rFonts w:ascii="Times New Roman" w:hAnsi="Times New Roman"/>
                <w:sz w:val="24"/>
                <w:szCs w:val="24"/>
              </w:rPr>
            </w:pPr>
            <w:r w:rsidRPr="00F92ECA">
              <w:rPr>
                <w:rFonts w:ascii="Times New Roman" w:hAnsi="Times New Roman"/>
                <w:sz w:val="24"/>
                <w:szCs w:val="24"/>
              </w:rPr>
              <w:t>Видача ордера на жиле приміщення</w:t>
            </w:r>
          </w:p>
        </w:tc>
        <w:tc>
          <w:tcPr>
            <w:tcW w:w="2899" w:type="dxa"/>
          </w:tcPr>
          <w:p w:rsidR="0059091F" w:rsidRPr="00F92ECA" w:rsidRDefault="0059091F" w:rsidP="000932CE">
            <w:pPr>
              <w:spacing w:after="0" w:line="240" w:lineRule="auto"/>
              <w:rPr>
                <w:rFonts w:ascii="Times New Roman" w:hAnsi="Times New Roman"/>
                <w:sz w:val="24"/>
                <w:szCs w:val="24"/>
              </w:rPr>
            </w:pPr>
            <w:r w:rsidRPr="00F92ECA">
              <w:rPr>
                <w:rFonts w:ascii="Times New Roman" w:hAnsi="Times New Roman"/>
                <w:sz w:val="24"/>
                <w:szCs w:val="24"/>
              </w:rPr>
              <w:t>Житловий кодекс Україн</w:t>
            </w:r>
            <w:r w:rsidR="000932CE" w:rsidRPr="00F92ECA">
              <w:rPr>
                <w:rFonts w:ascii="Times New Roman" w:hAnsi="Times New Roman"/>
                <w:sz w:val="24"/>
                <w:szCs w:val="24"/>
              </w:rPr>
              <w:t>и</w:t>
            </w:r>
          </w:p>
        </w:tc>
        <w:tc>
          <w:tcPr>
            <w:tcW w:w="1129" w:type="dxa"/>
          </w:tcPr>
          <w:p w:rsidR="0059091F" w:rsidRPr="00F92ECA" w:rsidRDefault="0059091F" w:rsidP="0059091F">
            <w:pPr>
              <w:spacing w:after="0" w:line="240" w:lineRule="auto"/>
              <w:jc w:val="center"/>
              <w:rPr>
                <w:rFonts w:ascii="Times New Roman" w:hAnsi="Times New Roman"/>
                <w:sz w:val="28"/>
                <w:szCs w:val="28"/>
              </w:rPr>
            </w:pPr>
          </w:p>
        </w:tc>
      </w:tr>
      <w:tr w:rsidR="00CB27BF" w:rsidRPr="00F92ECA" w:rsidTr="00167959">
        <w:tc>
          <w:tcPr>
            <w:tcW w:w="704" w:type="dxa"/>
          </w:tcPr>
          <w:p w:rsidR="0059091F" w:rsidRPr="00F92ECA" w:rsidRDefault="0059091F" w:rsidP="00301EB7">
            <w:pPr>
              <w:pStyle w:val="af0"/>
              <w:numPr>
                <w:ilvl w:val="0"/>
                <w:numId w:val="1"/>
              </w:numPr>
              <w:spacing w:after="0" w:line="240" w:lineRule="auto"/>
              <w:ind w:hanging="598"/>
              <w:rPr>
                <w:rFonts w:ascii="Times New Roman" w:hAnsi="Times New Roman"/>
                <w:sz w:val="24"/>
                <w:szCs w:val="24"/>
              </w:rPr>
            </w:pPr>
          </w:p>
        </w:tc>
        <w:tc>
          <w:tcPr>
            <w:tcW w:w="709" w:type="dxa"/>
          </w:tcPr>
          <w:p w:rsidR="0059091F" w:rsidRPr="00F92ECA" w:rsidRDefault="0059091F" w:rsidP="0059091F">
            <w:pPr>
              <w:spacing w:after="0" w:line="240" w:lineRule="auto"/>
              <w:jc w:val="center"/>
              <w:rPr>
                <w:rFonts w:ascii="Times New Roman" w:hAnsi="Times New Roman"/>
                <w:sz w:val="24"/>
                <w:szCs w:val="24"/>
              </w:rPr>
            </w:pPr>
            <w:r w:rsidRPr="00F92ECA">
              <w:rPr>
                <w:rFonts w:ascii="Times New Roman" w:hAnsi="Times New Roman"/>
                <w:sz w:val="24"/>
                <w:szCs w:val="24"/>
              </w:rPr>
              <w:t>00036</w:t>
            </w:r>
          </w:p>
        </w:tc>
        <w:tc>
          <w:tcPr>
            <w:tcW w:w="4521" w:type="dxa"/>
          </w:tcPr>
          <w:p w:rsidR="0059091F" w:rsidRPr="00F92ECA" w:rsidRDefault="0059091F" w:rsidP="00304C82">
            <w:pPr>
              <w:spacing w:after="0" w:line="240" w:lineRule="auto"/>
              <w:rPr>
                <w:rFonts w:ascii="Times New Roman" w:hAnsi="Times New Roman"/>
                <w:sz w:val="24"/>
                <w:szCs w:val="24"/>
              </w:rPr>
            </w:pPr>
            <w:r w:rsidRPr="00F92ECA">
              <w:rPr>
                <w:rFonts w:ascii="Times New Roman" w:hAnsi="Times New Roman"/>
                <w:sz w:val="24"/>
                <w:szCs w:val="24"/>
              </w:rPr>
              <w:t>Взяття на облік громадян, які потребують поліпшення житлових умов</w:t>
            </w:r>
          </w:p>
        </w:tc>
        <w:tc>
          <w:tcPr>
            <w:tcW w:w="2899" w:type="dxa"/>
          </w:tcPr>
          <w:p w:rsidR="0059091F" w:rsidRPr="00F92ECA" w:rsidRDefault="0059091F" w:rsidP="00304C82">
            <w:pPr>
              <w:spacing w:after="0" w:line="240" w:lineRule="auto"/>
              <w:rPr>
                <w:rFonts w:ascii="Times New Roman" w:hAnsi="Times New Roman"/>
                <w:sz w:val="24"/>
                <w:szCs w:val="24"/>
              </w:rPr>
            </w:pPr>
            <w:r w:rsidRPr="00F92ECA">
              <w:rPr>
                <w:rFonts w:ascii="Times New Roman" w:hAnsi="Times New Roman"/>
                <w:sz w:val="24"/>
                <w:szCs w:val="24"/>
              </w:rPr>
              <w:t>Закони України “Про житловий фонд соціального призначення”, “Про місцеве самоврядування в Україні”</w:t>
            </w:r>
          </w:p>
        </w:tc>
        <w:tc>
          <w:tcPr>
            <w:tcW w:w="1129" w:type="dxa"/>
          </w:tcPr>
          <w:p w:rsidR="0059091F" w:rsidRPr="00F92ECA" w:rsidRDefault="0059091F" w:rsidP="0059091F">
            <w:pPr>
              <w:spacing w:after="0" w:line="240" w:lineRule="auto"/>
              <w:jc w:val="center"/>
              <w:rPr>
                <w:rFonts w:ascii="Times New Roman" w:hAnsi="Times New Roman"/>
                <w:sz w:val="28"/>
                <w:szCs w:val="28"/>
              </w:rPr>
            </w:pPr>
          </w:p>
        </w:tc>
      </w:tr>
      <w:tr w:rsidR="00CB27BF" w:rsidRPr="00F92ECA" w:rsidTr="00167959">
        <w:tc>
          <w:tcPr>
            <w:tcW w:w="704" w:type="dxa"/>
          </w:tcPr>
          <w:p w:rsidR="0059091F" w:rsidRPr="00F92ECA" w:rsidRDefault="0059091F" w:rsidP="00301EB7">
            <w:pPr>
              <w:pStyle w:val="af0"/>
              <w:numPr>
                <w:ilvl w:val="0"/>
                <w:numId w:val="1"/>
              </w:numPr>
              <w:spacing w:after="0" w:line="240" w:lineRule="auto"/>
              <w:ind w:hanging="598"/>
              <w:rPr>
                <w:rFonts w:ascii="Times New Roman" w:hAnsi="Times New Roman"/>
                <w:sz w:val="24"/>
                <w:szCs w:val="24"/>
              </w:rPr>
            </w:pPr>
          </w:p>
        </w:tc>
        <w:tc>
          <w:tcPr>
            <w:tcW w:w="709" w:type="dxa"/>
          </w:tcPr>
          <w:p w:rsidR="0059091F" w:rsidRPr="00F92ECA" w:rsidRDefault="0059091F" w:rsidP="0059091F">
            <w:pPr>
              <w:spacing w:after="0" w:line="240" w:lineRule="auto"/>
              <w:jc w:val="center"/>
              <w:rPr>
                <w:rFonts w:ascii="Times New Roman" w:hAnsi="Times New Roman"/>
                <w:sz w:val="24"/>
                <w:szCs w:val="24"/>
              </w:rPr>
            </w:pPr>
            <w:r w:rsidRPr="00F92ECA">
              <w:rPr>
                <w:rFonts w:ascii="Times New Roman" w:hAnsi="Times New Roman"/>
                <w:sz w:val="24"/>
                <w:szCs w:val="24"/>
              </w:rPr>
              <w:t>01270</w:t>
            </w:r>
          </w:p>
        </w:tc>
        <w:tc>
          <w:tcPr>
            <w:tcW w:w="4521" w:type="dxa"/>
          </w:tcPr>
          <w:p w:rsidR="0059091F" w:rsidRPr="00F92ECA" w:rsidRDefault="0059091F" w:rsidP="00304C82">
            <w:pPr>
              <w:spacing w:after="0" w:line="240" w:lineRule="auto"/>
              <w:rPr>
                <w:rFonts w:ascii="Times New Roman" w:hAnsi="Times New Roman"/>
                <w:sz w:val="24"/>
                <w:szCs w:val="24"/>
              </w:rPr>
            </w:pPr>
            <w:r w:rsidRPr="00F92ECA">
              <w:rPr>
                <w:rFonts w:ascii="Times New Roman" w:hAnsi="Times New Roman"/>
                <w:sz w:val="24"/>
                <w:szCs w:val="24"/>
                <w:shd w:val="clear" w:color="auto" w:fill="FFFFFF"/>
              </w:rPr>
              <w:t>Прийняття рішення про відключення власників (співвласників) будівель, у тому числі житлових будинків від мереж централізованого опалення та гарячого водопостачання</w:t>
            </w:r>
          </w:p>
        </w:tc>
        <w:tc>
          <w:tcPr>
            <w:tcW w:w="2899" w:type="dxa"/>
          </w:tcPr>
          <w:p w:rsidR="0059091F"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Закон України "Про житлово-комунальні послуги" пункт 6 частини другої статті 4,</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Наказ Міністерства</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регіонального розвитку,</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будівництва</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та житлово-комунального</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господарства України</w:t>
            </w:r>
          </w:p>
          <w:p w:rsidR="0059091F"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від 26.07.2019 №169 "Про затвердження Порядку відключення споживачів від систем централізованого опалення та постачання гарячої води"</w:t>
            </w:r>
          </w:p>
        </w:tc>
        <w:tc>
          <w:tcPr>
            <w:tcW w:w="1129" w:type="dxa"/>
          </w:tcPr>
          <w:p w:rsidR="0059091F" w:rsidRPr="00F92ECA" w:rsidRDefault="0059091F" w:rsidP="0059091F">
            <w:pPr>
              <w:spacing w:after="0" w:line="240" w:lineRule="auto"/>
              <w:jc w:val="center"/>
              <w:rPr>
                <w:rFonts w:ascii="Times New Roman" w:hAnsi="Times New Roman"/>
                <w:sz w:val="28"/>
                <w:szCs w:val="28"/>
                <w:lang w:val="ru-RU"/>
              </w:rPr>
            </w:pPr>
          </w:p>
        </w:tc>
      </w:tr>
      <w:tr w:rsidR="00CB27BF" w:rsidRPr="00F92ECA" w:rsidTr="00167959">
        <w:tc>
          <w:tcPr>
            <w:tcW w:w="704" w:type="dxa"/>
          </w:tcPr>
          <w:p w:rsidR="0059091F" w:rsidRPr="00F92ECA" w:rsidRDefault="0059091F"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Pr>
          <w:p w:rsidR="0059091F" w:rsidRPr="00F92ECA" w:rsidRDefault="0059091F" w:rsidP="0059091F">
            <w:pPr>
              <w:spacing w:after="0" w:line="240" w:lineRule="auto"/>
              <w:jc w:val="center"/>
              <w:rPr>
                <w:rFonts w:ascii="Times New Roman" w:hAnsi="Times New Roman" w:cs="Times New Roman"/>
                <w:sz w:val="24"/>
                <w:szCs w:val="24"/>
              </w:rPr>
            </w:pPr>
            <w:r w:rsidRPr="00F92ECA">
              <w:rPr>
                <w:rFonts w:ascii="Times New Roman" w:hAnsi="Times New Roman" w:cs="Times New Roman"/>
                <w:sz w:val="24"/>
                <w:szCs w:val="24"/>
                <w:shd w:val="clear" w:color="auto" w:fill="FFFFFF"/>
              </w:rPr>
              <w:t>01663</w:t>
            </w:r>
          </w:p>
        </w:tc>
        <w:tc>
          <w:tcPr>
            <w:tcW w:w="4521" w:type="dxa"/>
          </w:tcPr>
          <w:p w:rsidR="0059091F" w:rsidRPr="00F92ECA" w:rsidRDefault="0059091F" w:rsidP="00304C82">
            <w:pPr>
              <w:spacing w:after="0" w:line="240" w:lineRule="auto"/>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Прийняття рішення про відключення квартири чи нежитлового приміщення багатоквартирного будинку від мереж централізованого опалення та гарячого водопостачання</w:t>
            </w:r>
          </w:p>
        </w:tc>
        <w:tc>
          <w:tcPr>
            <w:tcW w:w="2899" w:type="dxa"/>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Закон України "Про житлово-комунальні послуги" пункт 6 частини другої статті 4,</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Наказ Міністерства</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регіонального розвитку,</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будівництва</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та житлово-комунального</w:t>
            </w:r>
          </w:p>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господарства України</w:t>
            </w:r>
          </w:p>
          <w:p w:rsidR="0059091F"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 xml:space="preserve">від 26.07.2019 №169 "Про затвердження Порядку відключення споживачів від систем </w:t>
            </w:r>
            <w:r w:rsidRPr="00F92ECA">
              <w:rPr>
                <w:rFonts w:ascii="Times New Roman" w:hAnsi="Times New Roman" w:cs="Times New Roman"/>
                <w:sz w:val="24"/>
                <w:szCs w:val="24"/>
              </w:rPr>
              <w:lastRenderedPageBreak/>
              <w:t>централізованого опалення та постачання гарячої води"</w:t>
            </w:r>
          </w:p>
        </w:tc>
        <w:tc>
          <w:tcPr>
            <w:tcW w:w="1129" w:type="dxa"/>
          </w:tcPr>
          <w:p w:rsidR="0059091F" w:rsidRPr="00F92ECA" w:rsidRDefault="0059091F" w:rsidP="0059091F">
            <w:pPr>
              <w:spacing w:after="0" w:line="240" w:lineRule="auto"/>
              <w:jc w:val="center"/>
              <w:rPr>
                <w:rFonts w:ascii="Times New Roman" w:hAnsi="Times New Roman" w:cs="Times New Roman"/>
                <w:sz w:val="24"/>
                <w:szCs w:val="24"/>
                <w:lang w:val="ru-RU"/>
              </w:rPr>
            </w:pPr>
          </w:p>
        </w:tc>
      </w:tr>
      <w:tr w:rsidR="00CB27BF" w:rsidRPr="00F92ECA" w:rsidTr="00167959">
        <w:tc>
          <w:tcPr>
            <w:tcW w:w="704" w:type="dxa"/>
          </w:tcPr>
          <w:p w:rsidR="00304C82" w:rsidRPr="00F92ECA" w:rsidRDefault="00304C82"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304C82" w:rsidRPr="00F92ECA" w:rsidRDefault="00304C82" w:rsidP="00304C82">
            <w:pPr>
              <w:tabs>
                <w:tab w:val="left" w:pos="4140"/>
              </w:tabs>
              <w:jc w:val="center"/>
              <w:rPr>
                <w:rFonts w:ascii="Times New Roman" w:hAnsi="Times New Roman" w:cs="Times New Roman"/>
                <w:sz w:val="24"/>
                <w:szCs w:val="24"/>
              </w:rPr>
            </w:pPr>
            <w:r w:rsidRPr="00F92ECA">
              <w:rPr>
                <w:rFonts w:ascii="Times New Roman" w:hAnsi="Times New Roman" w:cs="Times New Roman"/>
                <w:sz w:val="24"/>
                <w:szCs w:val="24"/>
              </w:rPr>
              <w:t>01262</w:t>
            </w:r>
          </w:p>
        </w:tc>
        <w:tc>
          <w:tcPr>
            <w:tcW w:w="4521" w:type="dxa"/>
          </w:tcPr>
          <w:p w:rsidR="00304C82" w:rsidRPr="00F92ECA" w:rsidRDefault="00304C82" w:rsidP="00304C82">
            <w:pPr>
              <w:tabs>
                <w:tab w:val="left" w:pos="4140"/>
              </w:tabs>
              <w:jc w:val="both"/>
              <w:rPr>
                <w:rFonts w:ascii="Times New Roman" w:hAnsi="Times New Roman" w:cs="Times New Roman"/>
                <w:sz w:val="24"/>
                <w:szCs w:val="24"/>
              </w:rPr>
            </w:pPr>
            <w:r w:rsidRPr="00F92ECA">
              <w:rPr>
                <w:rFonts w:ascii="Times New Roman" w:hAnsi="Times New Roman" w:cs="Times New Roman"/>
                <w:sz w:val="24"/>
                <w:szCs w:val="24"/>
              </w:rPr>
              <w:t>Надання статусу дитини, яка постраждала внаслідок воєнних дій та збройних конфліктів</w:t>
            </w:r>
          </w:p>
        </w:tc>
        <w:tc>
          <w:tcPr>
            <w:tcW w:w="2899" w:type="dxa"/>
          </w:tcPr>
          <w:p w:rsidR="00304C82" w:rsidRPr="00F92ECA" w:rsidRDefault="00304C82"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Закони України </w:t>
            </w:r>
            <w:hyperlink r:id="rId163" w:tgtFrame="_blank" w:history="1">
              <w:r w:rsidRPr="00F92ECA">
                <w:rPr>
                  <w:rStyle w:val="a4"/>
                  <w:rFonts w:ascii="Times New Roman" w:hAnsi="Times New Roman" w:cs="Times New Roman"/>
                  <w:color w:val="auto"/>
                  <w:sz w:val="24"/>
                  <w:szCs w:val="24"/>
                  <w:u w:val="none"/>
                </w:rPr>
                <w:t>“Про охорону дитинства”</w:t>
              </w:r>
            </w:hyperlink>
            <w:r w:rsidRPr="00F92ECA">
              <w:rPr>
                <w:rFonts w:ascii="Times New Roman" w:hAnsi="Times New Roman" w:cs="Times New Roman"/>
                <w:sz w:val="24"/>
                <w:szCs w:val="24"/>
              </w:rPr>
              <w:t>, </w:t>
            </w:r>
            <w:hyperlink r:id="rId164" w:tgtFrame="_blank" w:history="1">
              <w:r w:rsidRPr="00F92ECA">
                <w:rPr>
                  <w:rStyle w:val="a4"/>
                  <w:rFonts w:ascii="Times New Roman" w:hAnsi="Times New Roman" w:cs="Times New Roman"/>
                  <w:color w:val="auto"/>
                  <w:sz w:val="24"/>
                  <w:szCs w:val="24"/>
                  <w:u w:val="none"/>
                </w:rPr>
                <w:t>“Про забезпечення прав і свобод внутрішньо переміщених осіб”</w:t>
              </w:r>
            </w:hyperlink>
          </w:p>
        </w:tc>
        <w:tc>
          <w:tcPr>
            <w:tcW w:w="1129" w:type="dxa"/>
          </w:tcPr>
          <w:p w:rsidR="00304C82" w:rsidRPr="00F92ECA" w:rsidRDefault="00304C82" w:rsidP="00304C82">
            <w:pPr>
              <w:tabs>
                <w:tab w:val="left" w:pos="4140"/>
              </w:tabs>
              <w:jc w:val="center"/>
              <w:rPr>
                <w:rFonts w:ascii="Times New Roman" w:hAnsi="Times New Roman" w:cs="Times New Roman"/>
                <w:sz w:val="24"/>
                <w:szCs w:val="24"/>
              </w:rPr>
            </w:pPr>
          </w:p>
        </w:tc>
      </w:tr>
      <w:tr w:rsidR="00CB27BF" w:rsidRPr="00F92ECA" w:rsidTr="00167959">
        <w:tc>
          <w:tcPr>
            <w:tcW w:w="704" w:type="dxa"/>
          </w:tcPr>
          <w:p w:rsidR="00304C82" w:rsidRPr="00F92ECA" w:rsidRDefault="00304C82"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304C82" w:rsidRPr="00F92ECA" w:rsidRDefault="00304C82" w:rsidP="00304C82">
            <w:pPr>
              <w:tabs>
                <w:tab w:val="left" w:pos="4140"/>
              </w:tabs>
              <w:jc w:val="center"/>
              <w:rPr>
                <w:rFonts w:ascii="Times New Roman" w:hAnsi="Times New Roman" w:cs="Times New Roman"/>
                <w:sz w:val="24"/>
                <w:szCs w:val="24"/>
              </w:rPr>
            </w:pPr>
            <w:r w:rsidRPr="00F92ECA">
              <w:rPr>
                <w:rFonts w:ascii="Times New Roman" w:hAnsi="Times New Roman" w:cs="Times New Roman"/>
                <w:sz w:val="24"/>
                <w:szCs w:val="24"/>
              </w:rPr>
              <w:t>01265</w:t>
            </w:r>
          </w:p>
        </w:tc>
        <w:tc>
          <w:tcPr>
            <w:tcW w:w="4521" w:type="dxa"/>
          </w:tcPr>
          <w:p w:rsidR="00304C82" w:rsidRPr="00F92ECA" w:rsidRDefault="00304C82" w:rsidP="00304C82">
            <w:pPr>
              <w:tabs>
                <w:tab w:val="left" w:pos="4140"/>
              </w:tabs>
              <w:jc w:val="both"/>
              <w:rPr>
                <w:rFonts w:ascii="Times New Roman" w:hAnsi="Times New Roman" w:cs="Times New Roman"/>
                <w:sz w:val="24"/>
                <w:szCs w:val="24"/>
              </w:rPr>
            </w:pPr>
            <w:r w:rsidRPr="00F92ECA">
              <w:rPr>
                <w:rFonts w:ascii="Times New Roman" w:hAnsi="Times New Roman" w:cs="Times New Roman"/>
                <w:sz w:val="24"/>
                <w:szCs w:val="24"/>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899" w:type="dxa"/>
          </w:tcPr>
          <w:p w:rsidR="00304C82" w:rsidRPr="00F92ECA" w:rsidRDefault="00D402FA" w:rsidP="005E5A41">
            <w:pPr>
              <w:tabs>
                <w:tab w:val="left" w:pos="4140"/>
              </w:tabs>
              <w:rPr>
                <w:rFonts w:ascii="Times New Roman" w:hAnsi="Times New Roman" w:cs="Times New Roman"/>
                <w:sz w:val="24"/>
                <w:szCs w:val="24"/>
              </w:rPr>
            </w:pPr>
            <w:hyperlink r:id="rId165" w:tgtFrame="_blank" w:history="1">
              <w:r w:rsidR="00304C82" w:rsidRPr="00F92ECA">
                <w:rPr>
                  <w:rStyle w:val="a4"/>
                  <w:rFonts w:ascii="Times New Roman" w:hAnsi="Times New Roman" w:cs="Times New Roman"/>
                  <w:color w:val="auto"/>
                  <w:sz w:val="24"/>
                  <w:szCs w:val="24"/>
                  <w:u w:val="none"/>
                </w:rPr>
                <w:t>Закон України</w:t>
              </w:r>
            </w:hyperlink>
            <w:r w:rsidR="00304C82" w:rsidRPr="00F92ECA">
              <w:rPr>
                <w:rFonts w:ascii="Times New Roman" w:hAnsi="Times New Roman" w:cs="Times New Roman"/>
                <w:sz w:val="24"/>
                <w:szCs w:val="24"/>
              </w:rPr>
              <w:t> “Про психіатричну допомогу”</w:t>
            </w:r>
          </w:p>
        </w:tc>
        <w:tc>
          <w:tcPr>
            <w:tcW w:w="1129" w:type="dxa"/>
          </w:tcPr>
          <w:p w:rsidR="00304C82" w:rsidRPr="00F92ECA" w:rsidRDefault="00304C82" w:rsidP="00304C82">
            <w:pPr>
              <w:tabs>
                <w:tab w:val="left" w:pos="4140"/>
              </w:tabs>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00104</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66" w:tgtFrame="_blank" w:history="1">
              <w:r w:rsidR="00304C82" w:rsidRPr="00F92ECA">
                <w:rPr>
                  <w:rStyle w:val="a4"/>
                  <w:rFonts w:ascii="Times New Roman" w:hAnsi="Times New Roman" w:cs="Times New Roman"/>
                  <w:color w:val="auto"/>
                  <w:sz w:val="24"/>
                  <w:szCs w:val="24"/>
                  <w:u w:val="none"/>
                </w:rPr>
                <w:t>Закон України "Про забезпечення прав і свобод внутрішньо переміщених осіб"</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00135</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одноразової винагороди жінкам, яким присвоєно почесне звання України "Мати-героїня"</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67" w:tgtFrame="_blank" w:history="1">
              <w:r w:rsidR="00304C82" w:rsidRPr="00F92ECA">
                <w:rPr>
                  <w:rStyle w:val="a4"/>
                  <w:rFonts w:ascii="Times New Roman" w:hAnsi="Times New Roman" w:cs="Times New Roman"/>
                  <w:color w:val="auto"/>
                  <w:sz w:val="24"/>
                  <w:szCs w:val="24"/>
                  <w:u w:val="none"/>
                </w:rPr>
                <w:t>Закон України "Про державні нагороди України"</w:t>
              </w:r>
            </w:hyperlink>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00144</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допомоги при народженні дитини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68" w:tgtFrame="_blank" w:history="1">
              <w:r w:rsidR="00304C82" w:rsidRPr="00F92ECA">
                <w:rPr>
                  <w:rStyle w:val="a4"/>
                  <w:rFonts w:ascii="Times New Roman" w:hAnsi="Times New Roman" w:cs="Times New Roman"/>
                  <w:color w:val="auto"/>
                  <w:sz w:val="24"/>
                  <w:szCs w:val="24"/>
                  <w:u w:val="none"/>
                </w:rPr>
                <w:t>Закон України "Про державну допомогу сім'ям з дітьми"</w:t>
              </w:r>
            </w:hyperlink>
            <w:r w:rsidR="00304C82" w:rsidRPr="00F92ECA">
              <w:rPr>
                <w:rFonts w:ascii="Times New Roman" w:hAnsi="Times New Roman" w:cs="Times New Roman"/>
                <w:sz w:val="24"/>
                <w:szCs w:val="24"/>
              </w:rPr>
              <w:t xml:space="preserve"> ,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00143</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69" w:tgtFrame="_blank" w:history="1">
              <w:r w:rsidR="00304C82" w:rsidRPr="00F92ECA">
                <w:rPr>
                  <w:rStyle w:val="a4"/>
                  <w:rFonts w:ascii="Times New Roman" w:hAnsi="Times New Roman" w:cs="Times New Roman"/>
                  <w:color w:val="auto"/>
                  <w:sz w:val="24"/>
                  <w:szCs w:val="24"/>
                  <w:u w:val="none"/>
                </w:rPr>
                <w:t>Закон України "Про державну допомогу сім'ям з дітьми"</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00149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допомоги на дітей, над якими встановлено опіку чи піклування</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0" w:tgtFrame="_blank" w:history="1">
              <w:r w:rsidR="00304C82" w:rsidRPr="00F92ECA">
                <w:rPr>
                  <w:rStyle w:val="a4"/>
                  <w:rFonts w:ascii="Times New Roman" w:hAnsi="Times New Roman" w:cs="Times New Roman"/>
                  <w:color w:val="auto"/>
                  <w:sz w:val="24"/>
                  <w:szCs w:val="24"/>
                  <w:u w:val="none"/>
                </w:rPr>
                <w:t>Закон України "Про державну допомогу сім'ям з дітьми"</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00150</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допомоги на дітей одиноким матерям</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1" w:tgtFrame="_blank" w:history="1">
              <w:r w:rsidR="00304C82" w:rsidRPr="00F92ECA">
                <w:rPr>
                  <w:rStyle w:val="a4"/>
                  <w:rFonts w:ascii="Times New Roman" w:hAnsi="Times New Roman" w:cs="Times New Roman"/>
                  <w:color w:val="auto"/>
                  <w:sz w:val="24"/>
                  <w:szCs w:val="24"/>
                  <w:u w:val="none"/>
                </w:rPr>
                <w:t>Закон України "Про державну допомогу сім'ям з дітьми"</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00147</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допомоги при усиновленні дитини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2" w:tgtFrame="_blank" w:history="1">
              <w:r w:rsidR="00304C82" w:rsidRPr="00F92ECA">
                <w:rPr>
                  <w:rStyle w:val="a4"/>
                  <w:rFonts w:ascii="Times New Roman" w:hAnsi="Times New Roman" w:cs="Times New Roman"/>
                  <w:color w:val="auto"/>
                  <w:sz w:val="24"/>
                  <w:szCs w:val="24"/>
                  <w:u w:val="none"/>
                </w:rPr>
                <w:t>Закон України "Про державну допомогу сім'ям з дітьми"</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00959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 xml:space="preserve">Призначення державної допомоги одному з батьків, </w:t>
            </w:r>
            <w:proofErr w:type="spellStart"/>
            <w:r w:rsidRPr="00F92ECA">
              <w:rPr>
                <w:rFonts w:ascii="Times New Roman" w:hAnsi="Times New Roman" w:cs="Times New Roman"/>
                <w:sz w:val="24"/>
                <w:szCs w:val="24"/>
              </w:rPr>
              <w:t>усиновлювачам</w:t>
            </w:r>
            <w:proofErr w:type="spellEnd"/>
            <w:r w:rsidRPr="00F92ECA">
              <w:rPr>
                <w:rFonts w:ascii="Times New Roman" w:hAnsi="Times New Roman" w:cs="Times New Roman"/>
                <w:sz w:val="24"/>
                <w:szCs w:val="24"/>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3" w:tgtFrame="_blank" w:history="1">
              <w:r w:rsidR="00304C82" w:rsidRPr="00F92ECA">
                <w:rPr>
                  <w:rStyle w:val="a4"/>
                  <w:rFonts w:ascii="Times New Roman" w:hAnsi="Times New Roman" w:cs="Times New Roman"/>
                  <w:color w:val="auto"/>
                  <w:sz w:val="24"/>
                  <w:szCs w:val="24"/>
                  <w:u w:val="none"/>
                </w:rPr>
                <w:t>Закон України "Про державну допомогу сім'ям з дітьми"</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00960</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допомоги на дітей, які виховуються у багатодітних сім'ях</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4" w:tgtFrame="_blank" w:history="1">
              <w:r w:rsidR="00304C82" w:rsidRPr="00F92ECA">
                <w:rPr>
                  <w:rStyle w:val="a4"/>
                  <w:rFonts w:ascii="Times New Roman" w:hAnsi="Times New Roman" w:cs="Times New Roman"/>
                  <w:color w:val="auto"/>
                  <w:sz w:val="24"/>
                  <w:szCs w:val="24"/>
                  <w:u w:val="none"/>
                </w:rPr>
                <w:t>Закон України "Про охорону дитинства"</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00154</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 xml:space="preserve">Призначення тимчасової державної допомоги дітям, батьки яких ухиляються від сплати аліментів, не мають можливості </w:t>
            </w:r>
            <w:r w:rsidRPr="00F92ECA">
              <w:rPr>
                <w:rFonts w:ascii="Times New Roman" w:hAnsi="Times New Roman" w:cs="Times New Roman"/>
                <w:sz w:val="24"/>
                <w:szCs w:val="24"/>
              </w:rPr>
              <w:lastRenderedPageBreak/>
              <w:t>утримувати дитину або місце їх проживання чи перебування невідоме</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5" w:tgtFrame="_blank" w:history="1">
              <w:r w:rsidR="00304C82" w:rsidRPr="00F92ECA">
                <w:rPr>
                  <w:rStyle w:val="a4"/>
                  <w:rFonts w:ascii="Times New Roman" w:hAnsi="Times New Roman" w:cs="Times New Roman"/>
                  <w:color w:val="auto"/>
                  <w:sz w:val="24"/>
                  <w:szCs w:val="24"/>
                  <w:u w:val="none"/>
                </w:rPr>
                <w:t>Сімейний кодекс України</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01405</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Оплата послуг патронатного вихователя та виплата соціальної допомоги на утримання дитини в сім'ї патронатного вихователя</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6" w:tgtFrame="_blank" w:history="1">
              <w:r w:rsidR="00304C82" w:rsidRPr="00F92ECA">
                <w:rPr>
                  <w:rStyle w:val="a4"/>
                  <w:rFonts w:ascii="Times New Roman" w:hAnsi="Times New Roman" w:cs="Times New Roman"/>
                  <w:color w:val="auto"/>
                  <w:sz w:val="24"/>
                  <w:szCs w:val="24"/>
                  <w:u w:val="none"/>
                </w:rPr>
                <w:t>Сімейний кодекс України</w:t>
              </w:r>
            </w:hyperlink>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01386</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7" w:tgtFrame="_blank" w:history="1">
              <w:r w:rsidR="00304C82" w:rsidRPr="00F92ECA">
                <w:rPr>
                  <w:rStyle w:val="a4"/>
                  <w:rFonts w:ascii="Times New Roman" w:hAnsi="Times New Roman" w:cs="Times New Roman"/>
                  <w:color w:val="auto"/>
                  <w:sz w:val="24"/>
                  <w:szCs w:val="24"/>
                  <w:u w:val="none"/>
                </w:rPr>
                <w:t>Закон України "Про забезпечення організаційно-правових умов соціального захисту дітей-сиріт та дітей, позбавлених батьківського піклування"</w:t>
              </w:r>
            </w:hyperlink>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00242</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Видача посвідчення особам з інвалідністю з дитинства та дітям з інвалідністю</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8" w:tgtFrame="_blank" w:history="1">
              <w:r w:rsidR="00304C82" w:rsidRPr="00F92ECA">
                <w:rPr>
                  <w:rStyle w:val="a4"/>
                  <w:rFonts w:ascii="Times New Roman" w:hAnsi="Times New Roman" w:cs="Times New Roman"/>
                  <w:color w:val="auto"/>
                  <w:sz w:val="24"/>
                  <w:szCs w:val="24"/>
                  <w:u w:val="none"/>
                </w:rPr>
                <w:t>Закон України "Про державну соціальну допомогу особам з інвалідністю з дитинства та дітям з інвалідністю"</w:t>
              </w:r>
            </w:hyperlink>
            <w:r w:rsidR="00304C82" w:rsidRPr="00F92ECA">
              <w:rPr>
                <w:rFonts w:ascii="Times New Roman" w:hAnsi="Times New Roman" w:cs="Times New Roman"/>
                <w:sz w:val="24"/>
                <w:szCs w:val="24"/>
              </w:rPr>
              <w:t>,</w:t>
            </w:r>
          </w:p>
          <w:p w:rsidR="00304C82" w:rsidRPr="00F92ECA" w:rsidRDefault="00304C82" w:rsidP="005E5A41">
            <w:pPr>
              <w:spacing w:after="0" w:line="240" w:lineRule="auto"/>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hd w:val="clear" w:color="auto" w:fill="FFFFFF"/>
              <w:spacing w:after="0" w:line="240" w:lineRule="auto"/>
              <w:rPr>
                <w:rFonts w:ascii="Times New Roman" w:hAnsi="Times New Roman" w:cs="Times New Roman"/>
                <w:sz w:val="24"/>
                <w:szCs w:val="24"/>
              </w:rPr>
            </w:pPr>
            <w:r w:rsidRPr="00F92ECA">
              <w:rPr>
                <w:rFonts w:ascii="Times New Roman" w:hAnsi="Times New Roman" w:cs="Times New Roman"/>
                <w:sz w:val="24"/>
                <w:szCs w:val="24"/>
              </w:rPr>
              <w:t>02128</w:t>
            </w:r>
          </w:p>
          <w:p w:rsidR="00304C82" w:rsidRPr="00F92ECA" w:rsidRDefault="00304C82" w:rsidP="00304C82">
            <w:pPr>
              <w:spacing w:after="0" w:line="240" w:lineRule="auto"/>
              <w:rPr>
                <w:rFonts w:ascii="Times New Roman" w:hAnsi="Times New Roman" w:cs="Times New Roman"/>
                <w:sz w:val="24"/>
                <w:szCs w:val="24"/>
              </w:rPr>
            </w:pP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hd w:val="clear" w:color="auto" w:fill="FFFFFF"/>
              <w:spacing w:after="0" w:line="240" w:lineRule="auto"/>
              <w:rPr>
                <w:rFonts w:ascii="Times New Roman" w:hAnsi="Times New Roman" w:cs="Times New Roman"/>
                <w:sz w:val="24"/>
                <w:szCs w:val="24"/>
              </w:rPr>
            </w:pPr>
            <w:r w:rsidRPr="00F92ECA">
              <w:rPr>
                <w:rFonts w:ascii="Times New Roman" w:hAnsi="Times New Roman" w:cs="Times New Roman"/>
                <w:sz w:val="24"/>
                <w:szCs w:val="24"/>
              </w:rPr>
              <w:t>Видача дубліката посвідчення для особи, яка одержує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w:t>
            </w:r>
          </w:p>
          <w:p w:rsidR="00304C82" w:rsidRPr="00F92ECA" w:rsidRDefault="00304C82" w:rsidP="00304C82">
            <w:pPr>
              <w:spacing w:after="0" w:line="240" w:lineRule="auto"/>
              <w:rPr>
                <w:rFonts w:ascii="Times New Roman" w:hAnsi="Times New Roman" w:cs="Times New Roman"/>
                <w:sz w:val="24"/>
                <w:szCs w:val="24"/>
              </w:rPr>
            </w:pP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79" w:tgtFrame="_blank" w:history="1">
              <w:r w:rsidR="00304C82" w:rsidRPr="00F92ECA">
                <w:rPr>
                  <w:rStyle w:val="a4"/>
                  <w:rFonts w:ascii="Times New Roman" w:hAnsi="Times New Roman" w:cs="Times New Roman"/>
                  <w:color w:val="auto"/>
                  <w:sz w:val="24"/>
                  <w:szCs w:val="24"/>
                  <w:u w:val="none"/>
                </w:rPr>
                <w:t xml:space="preserve">Закон України "Про державну соціальну допомогу особам з інвалідністю з дитинства та дітям з </w:t>
              </w:r>
              <w:proofErr w:type="spellStart"/>
              <w:r w:rsidR="00304C82" w:rsidRPr="00F92ECA">
                <w:rPr>
                  <w:rStyle w:val="a4"/>
                  <w:rFonts w:ascii="Times New Roman" w:hAnsi="Times New Roman" w:cs="Times New Roman"/>
                  <w:color w:val="auto"/>
                  <w:sz w:val="24"/>
                  <w:szCs w:val="24"/>
                  <w:u w:val="none"/>
                </w:rPr>
                <w:t>інвалідністю"</w:t>
              </w:r>
            </w:hyperlink>
            <w:r w:rsidR="00304C82" w:rsidRPr="00F92ECA">
              <w:rPr>
                <w:rFonts w:ascii="Times New Roman" w:hAnsi="Times New Roman" w:cs="Times New Roman"/>
                <w:sz w:val="24"/>
                <w:szCs w:val="24"/>
              </w:rPr>
              <w:t>,</w:t>
            </w:r>
            <w:hyperlink r:id="rId180" w:tgtFrame="_blank" w:history="1">
              <w:r w:rsidR="00304C82" w:rsidRPr="00F92ECA">
                <w:rPr>
                  <w:rStyle w:val="a4"/>
                  <w:rFonts w:ascii="Times New Roman" w:hAnsi="Times New Roman" w:cs="Times New Roman"/>
                  <w:color w:val="auto"/>
                  <w:sz w:val="24"/>
                  <w:szCs w:val="24"/>
                  <w:u w:val="none"/>
                </w:rPr>
                <w:t>Закон</w:t>
              </w:r>
              <w:proofErr w:type="spellEnd"/>
              <w:r w:rsidR="00304C82" w:rsidRPr="00F92ECA">
                <w:rPr>
                  <w:rStyle w:val="a4"/>
                  <w:rFonts w:ascii="Times New Roman" w:hAnsi="Times New Roman" w:cs="Times New Roman"/>
                  <w:color w:val="auto"/>
                  <w:sz w:val="24"/>
                  <w:szCs w:val="24"/>
                  <w:u w:val="none"/>
                </w:rPr>
                <w:t xml:space="preserve"> України "Про державну соціальну допомогу особам, які не мають права на пенсію, та особам з інвалідністю"</w:t>
              </w:r>
            </w:hyperlink>
          </w:p>
          <w:p w:rsidR="00304C82" w:rsidRPr="00F92ECA" w:rsidRDefault="00304C82" w:rsidP="005E5A41">
            <w:pPr>
              <w:spacing w:after="0" w:line="240" w:lineRule="auto"/>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ac"/>
              <w:spacing w:before="60" w:line="228" w:lineRule="auto"/>
              <w:ind w:firstLine="0"/>
              <w:jc w:val="center"/>
              <w:rPr>
                <w:rFonts w:ascii="Times New Roman" w:hAnsi="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00099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соціальної допомоги на догляд</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81" w:tgtFrame="_blank" w:history="1">
              <w:r w:rsidR="00304C82" w:rsidRPr="00F92ECA">
                <w:rPr>
                  <w:rStyle w:val="a4"/>
                  <w:rFonts w:ascii="Times New Roman" w:hAnsi="Times New Roman" w:cs="Times New Roman"/>
                  <w:color w:val="auto"/>
                  <w:sz w:val="24"/>
                  <w:szCs w:val="24"/>
                  <w:u w:val="none"/>
                </w:rPr>
                <w:t>Закон України "Про державну соціальну допомогу особам, які не мають права на пенсію, та особам з інвалідністю"</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00096</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соціальної допомоги особам, які не мають права на пенсію, та особам з інвалідністю</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82" w:tgtFrame="_blank" w:history="1">
              <w:r w:rsidR="00304C82" w:rsidRPr="00F92ECA">
                <w:rPr>
                  <w:rStyle w:val="a4"/>
                  <w:rFonts w:ascii="Times New Roman" w:hAnsi="Times New Roman" w:cs="Times New Roman"/>
                  <w:color w:val="auto"/>
                  <w:sz w:val="24"/>
                  <w:szCs w:val="24"/>
                  <w:u w:val="none"/>
                </w:rPr>
                <w:t>Закон України "Про державну соціальну допомогу особам, які не мають права на пенсію, та особам з інвалідністю"</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00151</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hd w:val="clear" w:color="auto" w:fill="FFFFFF"/>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соціальної допомоги особам з інвалідністю з дитинства та дітям з інвалідністю</w:t>
            </w:r>
          </w:p>
          <w:p w:rsidR="00304C82" w:rsidRPr="00F92ECA" w:rsidRDefault="00304C82" w:rsidP="00304C82">
            <w:pPr>
              <w:spacing w:after="0" w:line="240" w:lineRule="auto"/>
              <w:rPr>
                <w:rFonts w:ascii="Times New Roman" w:hAnsi="Times New Roman" w:cs="Times New Roman"/>
                <w:sz w:val="24"/>
                <w:szCs w:val="24"/>
              </w:rPr>
            </w:pP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83" w:tgtFrame="_blank" w:history="1">
              <w:r w:rsidR="00304C82" w:rsidRPr="00F92ECA">
                <w:rPr>
                  <w:rStyle w:val="a4"/>
                  <w:rFonts w:ascii="Times New Roman" w:hAnsi="Times New Roman" w:cs="Times New Roman"/>
                  <w:color w:val="auto"/>
                  <w:sz w:val="24"/>
                  <w:szCs w:val="24"/>
                  <w:u w:val="none"/>
                </w:rPr>
                <w:t>Закон України "Про державну соціальну допомогу особам з інвалідністю з дитинства та дітям з інвалідністю"</w:t>
              </w:r>
            </w:hyperlink>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00152</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надбавки на догляд за особами з інвалідністю з дитинства та дітьми з інвалідністю</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84" w:tgtFrame="_blank" w:history="1">
              <w:r w:rsidR="00304C82" w:rsidRPr="00F92ECA">
                <w:rPr>
                  <w:rStyle w:val="a4"/>
                  <w:rFonts w:ascii="Times New Roman" w:hAnsi="Times New Roman" w:cs="Times New Roman"/>
                  <w:color w:val="auto"/>
                  <w:sz w:val="24"/>
                  <w:szCs w:val="24"/>
                  <w:u w:val="none"/>
                </w:rPr>
                <w:t>Закон України "Про державну соціальну допомогу особам з інвалідністю з дитинства та дітям з інвалідністю"</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00133</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державної соціальної допомоги малозабезпеченим сім'ям</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85" w:tgtFrame="_blank" w:history="1">
              <w:r w:rsidR="00304C82" w:rsidRPr="00F92ECA">
                <w:rPr>
                  <w:rStyle w:val="a4"/>
                  <w:rFonts w:ascii="Times New Roman" w:hAnsi="Times New Roman" w:cs="Times New Roman"/>
                  <w:color w:val="auto"/>
                  <w:sz w:val="24"/>
                  <w:szCs w:val="24"/>
                  <w:u w:val="none"/>
                </w:rPr>
                <w:t>Закон України "Про державну соціальну допомогу малозабезпеченим сім'ям"</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00101</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86" w:tgtFrame="_blank" w:history="1">
              <w:r w:rsidR="00304C82" w:rsidRPr="00F92ECA">
                <w:rPr>
                  <w:rStyle w:val="a4"/>
                  <w:rFonts w:ascii="Times New Roman" w:hAnsi="Times New Roman" w:cs="Times New Roman"/>
                  <w:color w:val="auto"/>
                  <w:sz w:val="24"/>
                  <w:szCs w:val="24"/>
                  <w:u w:val="none"/>
                </w:rPr>
                <w:t>Закон України "Про соціальні послуги"</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02025</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after="0" w:line="240" w:lineRule="auto"/>
              <w:rPr>
                <w:rFonts w:ascii="Times New Roman" w:hAnsi="Times New Roman" w:cs="Times New Roman"/>
                <w:sz w:val="24"/>
                <w:szCs w:val="24"/>
              </w:rPr>
            </w:pPr>
            <w:hyperlink r:id="rId187" w:tgtFrame="_blank" w:history="1">
              <w:r w:rsidR="00304C82" w:rsidRPr="00F92ECA">
                <w:rPr>
                  <w:rStyle w:val="a4"/>
                  <w:rFonts w:ascii="Times New Roman" w:hAnsi="Times New Roman" w:cs="Times New Roman"/>
                  <w:color w:val="auto"/>
                  <w:sz w:val="24"/>
                  <w:szCs w:val="24"/>
                  <w:u w:val="none"/>
                </w:rPr>
                <w:t>пункт 5 розділу II "Прикінцеві та перехідні положення" Закону України від 3 жовтня 2017 р. N 2148-VIII "Про внесення змін до деяких законодавчих актів України щодо підвищення пенсій"</w:t>
              </w:r>
            </w:hyperlink>
            <w:r w:rsidR="00304C82" w:rsidRPr="00F92ECA">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00155</w:t>
            </w:r>
          </w:p>
        </w:tc>
        <w:tc>
          <w:tcPr>
            <w:tcW w:w="4521" w:type="dxa"/>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899" w:type="dxa"/>
          </w:tcPr>
          <w:p w:rsidR="00304C82" w:rsidRPr="00F92ECA" w:rsidRDefault="00D402FA" w:rsidP="005E5A41">
            <w:pPr>
              <w:spacing w:after="0" w:line="240" w:lineRule="auto"/>
              <w:rPr>
                <w:rFonts w:ascii="Times New Roman" w:hAnsi="Times New Roman" w:cs="Times New Roman"/>
                <w:sz w:val="24"/>
                <w:szCs w:val="24"/>
              </w:rPr>
            </w:pPr>
            <w:hyperlink r:id="rId188" w:tgtFrame="_blank" w:history="1">
              <w:r w:rsidR="00304C82" w:rsidRPr="00F92ECA">
                <w:rPr>
                  <w:rFonts w:ascii="Times New Roman" w:hAnsi="Times New Roman" w:cs="Times New Roman"/>
                  <w:sz w:val="24"/>
                  <w:szCs w:val="24"/>
                </w:rPr>
                <w:t>Закон України</w:t>
              </w:r>
            </w:hyperlink>
            <w:r w:rsidR="00304C82" w:rsidRPr="00F92ECA">
              <w:rPr>
                <w:rFonts w:ascii="Times New Roman" w:hAnsi="Times New Roman" w:cs="Times New Roman"/>
                <w:sz w:val="24"/>
                <w:szCs w:val="24"/>
              </w:rPr>
              <w:t> “Про житлово-комунальні послуги”</w:t>
            </w:r>
          </w:p>
        </w:tc>
        <w:tc>
          <w:tcPr>
            <w:tcW w:w="1129" w:type="dxa"/>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00157</w:t>
            </w:r>
          </w:p>
        </w:tc>
        <w:tc>
          <w:tcPr>
            <w:tcW w:w="4521" w:type="dxa"/>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shd w:val="clear" w:color="auto" w:fill="FFFFFF"/>
              </w:rPr>
              <w:t>Призначення пільги на придбання палива, у тому числі рідкого, скрапленого балонного газу для побутових потреб</w:t>
            </w:r>
          </w:p>
        </w:tc>
        <w:tc>
          <w:tcPr>
            <w:tcW w:w="2899" w:type="dxa"/>
          </w:tcPr>
          <w:p w:rsidR="00304C82" w:rsidRPr="00F92ECA" w:rsidRDefault="00304C82" w:rsidP="005E5A41">
            <w:pPr>
              <w:spacing w:after="0" w:line="240" w:lineRule="auto"/>
              <w:rPr>
                <w:rFonts w:ascii="Times New Roman" w:hAnsi="Times New Roman" w:cs="Times New Roman"/>
                <w:sz w:val="24"/>
                <w:szCs w:val="24"/>
              </w:rPr>
            </w:pPr>
            <w:r w:rsidRPr="00F92ECA">
              <w:rPr>
                <w:rFonts w:ascii="Times New Roman" w:hAnsi="Times New Roman" w:cs="Times New Roman"/>
                <w:sz w:val="24"/>
                <w:szCs w:val="24"/>
                <w:shd w:val="clear" w:color="auto" w:fill="FFFFFF"/>
              </w:rPr>
              <w:t>Закони України </w:t>
            </w:r>
            <w:hyperlink r:id="rId189" w:tgtFrame="_blank" w:history="1">
              <w:r w:rsidRPr="00F92ECA">
                <w:rPr>
                  <w:rStyle w:val="a4"/>
                  <w:rFonts w:ascii="Times New Roman" w:hAnsi="Times New Roman" w:cs="Times New Roman"/>
                  <w:color w:val="auto"/>
                  <w:sz w:val="24"/>
                  <w:szCs w:val="24"/>
                  <w:u w:val="none"/>
                  <w:shd w:val="clear" w:color="auto" w:fill="FFFFFF"/>
                </w:rPr>
                <w:t>“Про статус ветеранів війни, гарантії їх соціального захисту”</w:t>
              </w:r>
            </w:hyperlink>
            <w:r w:rsidRPr="00F92ECA">
              <w:rPr>
                <w:rFonts w:ascii="Times New Roman" w:hAnsi="Times New Roman" w:cs="Times New Roman"/>
                <w:sz w:val="24"/>
                <w:szCs w:val="24"/>
                <w:shd w:val="clear" w:color="auto" w:fill="FFFFFF"/>
              </w:rPr>
              <w:t>, </w:t>
            </w:r>
            <w:hyperlink r:id="rId190" w:tgtFrame="_blank" w:history="1">
              <w:r w:rsidRPr="00F92ECA">
                <w:rPr>
                  <w:rStyle w:val="a4"/>
                  <w:rFonts w:ascii="Times New Roman" w:hAnsi="Times New Roman" w:cs="Times New Roman"/>
                  <w:color w:val="auto"/>
                  <w:sz w:val="24"/>
                  <w:szCs w:val="24"/>
                  <w:u w:val="none"/>
                  <w:shd w:val="clear" w:color="auto" w:fill="FFFFFF"/>
                </w:rPr>
                <w:t>“Про жертви нацистських переслідувань”</w:t>
              </w:r>
            </w:hyperlink>
            <w:r w:rsidRPr="00F92ECA">
              <w:rPr>
                <w:rFonts w:ascii="Times New Roman" w:hAnsi="Times New Roman" w:cs="Times New Roman"/>
                <w:sz w:val="24"/>
                <w:szCs w:val="24"/>
                <w:shd w:val="clear" w:color="auto" w:fill="FFFFFF"/>
              </w:rPr>
              <w:t>, </w:t>
            </w:r>
            <w:hyperlink r:id="rId191" w:tgtFrame="_blank" w:history="1">
              <w:r w:rsidRPr="00F92ECA">
                <w:rPr>
                  <w:rStyle w:val="a4"/>
                  <w:rFonts w:ascii="Times New Roman" w:hAnsi="Times New Roman" w:cs="Times New Roman"/>
                  <w:color w:val="auto"/>
                  <w:sz w:val="24"/>
                  <w:szCs w:val="24"/>
                  <w:u w:val="none"/>
                  <w:shd w:val="clear" w:color="auto" w:fill="FFFFFF"/>
                </w:rPr>
                <w:t>“Про статус і соціальний захист громадян, які постраждали внаслідок Чорнобильської катастрофи”</w:t>
              </w:r>
            </w:hyperlink>
            <w:r w:rsidRPr="00F92ECA">
              <w:rPr>
                <w:rFonts w:ascii="Times New Roman" w:hAnsi="Times New Roman" w:cs="Times New Roman"/>
                <w:sz w:val="24"/>
                <w:szCs w:val="24"/>
                <w:shd w:val="clear" w:color="auto" w:fill="FFFFFF"/>
              </w:rPr>
              <w:t>, </w:t>
            </w:r>
            <w:hyperlink r:id="rId192" w:tgtFrame="_blank" w:history="1">
              <w:r w:rsidRPr="00F92ECA">
                <w:rPr>
                  <w:rStyle w:val="a4"/>
                  <w:rFonts w:ascii="Times New Roman" w:hAnsi="Times New Roman" w:cs="Times New Roman"/>
                  <w:color w:val="auto"/>
                  <w:sz w:val="24"/>
                  <w:szCs w:val="24"/>
                  <w:u w:val="none"/>
                  <w:shd w:val="clear" w:color="auto" w:fill="FFFFFF"/>
                </w:rPr>
                <w:t>“Про охорону дитинства”</w:t>
              </w:r>
            </w:hyperlink>
          </w:p>
        </w:tc>
        <w:tc>
          <w:tcPr>
            <w:tcW w:w="1129" w:type="dxa"/>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01974</w:t>
            </w:r>
          </w:p>
        </w:tc>
        <w:tc>
          <w:tcPr>
            <w:tcW w:w="4521" w:type="dxa"/>
          </w:tcPr>
          <w:p w:rsidR="00304C82" w:rsidRPr="00F92ECA" w:rsidRDefault="00304C82" w:rsidP="00304C82">
            <w:pPr>
              <w:spacing w:after="0" w:line="240" w:lineRule="auto"/>
              <w:rPr>
                <w:rFonts w:ascii="Times New Roman" w:hAnsi="Times New Roman" w:cs="Times New Roman"/>
                <w:sz w:val="24"/>
                <w:szCs w:val="24"/>
              </w:rPr>
            </w:pPr>
            <w:r w:rsidRPr="00F92ECA">
              <w:rPr>
                <w:rFonts w:ascii="Times New Roman" w:hAnsi="Times New Roman" w:cs="Times New Roman"/>
                <w:sz w:val="24"/>
                <w:szCs w:val="24"/>
                <w:shd w:val="clear" w:color="auto" w:fill="FFFFFF"/>
              </w:rPr>
              <w:t>Призначення пільги на оплату житла, комунальних послуг</w:t>
            </w:r>
          </w:p>
        </w:tc>
        <w:tc>
          <w:tcPr>
            <w:tcW w:w="2899" w:type="dxa"/>
          </w:tcPr>
          <w:p w:rsidR="00304C82" w:rsidRPr="00F92ECA" w:rsidRDefault="00304C82" w:rsidP="005E5A41">
            <w:pPr>
              <w:spacing w:after="0" w:line="240" w:lineRule="auto"/>
              <w:rPr>
                <w:rFonts w:ascii="Times New Roman" w:hAnsi="Times New Roman" w:cs="Times New Roman"/>
                <w:sz w:val="24"/>
                <w:szCs w:val="24"/>
              </w:rPr>
            </w:pPr>
            <w:r w:rsidRPr="00F92ECA">
              <w:rPr>
                <w:rFonts w:ascii="Times New Roman" w:hAnsi="Times New Roman" w:cs="Times New Roman"/>
                <w:sz w:val="24"/>
                <w:szCs w:val="24"/>
                <w:shd w:val="clear" w:color="auto" w:fill="FFFFFF"/>
              </w:rPr>
              <w:t>Закони України </w:t>
            </w:r>
            <w:hyperlink r:id="rId193" w:tgtFrame="_blank" w:history="1">
              <w:r w:rsidRPr="00F92ECA">
                <w:rPr>
                  <w:rStyle w:val="a4"/>
                  <w:rFonts w:ascii="Times New Roman" w:hAnsi="Times New Roman" w:cs="Times New Roman"/>
                  <w:color w:val="auto"/>
                  <w:sz w:val="24"/>
                  <w:szCs w:val="24"/>
                  <w:u w:val="none"/>
                  <w:shd w:val="clear" w:color="auto" w:fill="FFFFFF"/>
                </w:rPr>
                <w:t>“Про статус і соціальний захист громадян, які постраждали внаслідок Чорнобильської катастрофи”</w:t>
              </w:r>
            </w:hyperlink>
            <w:r w:rsidRPr="00F92ECA">
              <w:rPr>
                <w:rFonts w:ascii="Times New Roman" w:hAnsi="Times New Roman" w:cs="Times New Roman"/>
                <w:sz w:val="24"/>
                <w:szCs w:val="24"/>
                <w:shd w:val="clear" w:color="auto" w:fill="FFFFFF"/>
              </w:rPr>
              <w:t>, </w:t>
            </w:r>
            <w:hyperlink r:id="rId194" w:tgtFrame="_blank" w:history="1">
              <w:r w:rsidRPr="00F92ECA">
                <w:rPr>
                  <w:rStyle w:val="a4"/>
                  <w:rFonts w:ascii="Times New Roman" w:hAnsi="Times New Roman" w:cs="Times New Roman"/>
                  <w:color w:val="auto"/>
                  <w:sz w:val="24"/>
                  <w:szCs w:val="24"/>
                  <w:u w:val="none"/>
                  <w:shd w:val="clear" w:color="auto" w:fill="FFFFFF"/>
                </w:rPr>
                <w:t>“Про соціальний і правовий захист військовослужбовців та членів їх сімей”</w:t>
              </w:r>
            </w:hyperlink>
            <w:r w:rsidRPr="00F92ECA">
              <w:rPr>
                <w:rFonts w:ascii="Times New Roman" w:hAnsi="Times New Roman" w:cs="Times New Roman"/>
                <w:sz w:val="24"/>
                <w:szCs w:val="24"/>
                <w:shd w:val="clear" w:color="auto" w:fill="FFFFFF"/>
              </w:rPr>
              <w:t>, </w:t>
            </w:r>
            <w:hyperlink r:id="rId195" w:tgtFrame="_blank" w:history="1">
              <w:r w:rsidRPr="00F92ECA">
                <w:rPr>
                  <w:rStyle w:val="a4"/>
                  <w:rFonts w:ascii="Times New Roman" w:hAnsi="Times New Roman" w:cs="Times New Roman"/>
                  <w:color w:val="auto"/>
                  <w:sz w:val="24"/>
                  <w:szCs w:val="24"/>
                  <w:u w:val="none"/>
                  <w:shd w:val="clear" w:color="auto" w:fill="FFFFFF"/>
                </w:rPr>
                <w:t>“Про статус ветеранів війни, гарантії їх соціального захисту”</w:t>
              </w:r>
            </w:hyperlink>
            <w:r w:rsidRPr="00F92ECA">
              <w:rPr>
                <w:rFonts w:ascii="Times New Roman" w:hAnsi="Times New Roman" w:cs="Times New Roman"/>
                <w:sz w:val="24"/>
                <w:szCs w:val="24"/>
                <w:shd w:val="clear" w:color="auto" w:fill="FFFFFF"/>
              </w:rPr>
              <w:t>, </w:t>
            </w:r>
            <w:hyperlink r:id="rId196" w:tgtFrame="_blank" w:history="1">
              <w:r w:rsidRPr="00F92ECA">
                <w:rPr>
                  <w:rStyle w:val="a4"/>
                  <w:rFonts w:ascii="Times New Roman" w:hAnsi="Times New Roman" w:cs="Times New Roman"/>
                  <w:color w:val="auto"/>
                  <w:sz w:val="24"/>
                  <w:szCs w:val="24"/>
                  <w:u w:val="none"/>
                  <w:shd w:val="clear" w:color="auto" w:fill="FFFFFF"/>
                </w:rPr>
                <w:t>“Про жертви нацистських переслідувань”</w:t>
              </w:r>
            </w:hyperlink>
          </w:p>
        </w:tc>
        <w:tc>
          <w:tcPr>
            <w:tcW w:w="1129" w:type="dxa"/>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sz w:val="24"/>
                <w:szCs w:val="24"/>
                <w:shd w:val="clear" w:color="auto" w:fill="FFFFFF"/>
              </w:rPr>
              <w:t>00232</w:t>
            </w:r>
          </w:p>
        </w:tc>
        <w:tc>
          <w:tcPr>
            <w:tcW w:w="4521" w:type="dxa"/>
            <w:vAlign w:val="center"/>
          </w:tcPr>
          <w:p w:rsidR="00304C82" w:rsidRPr="00F92ECA" w:rsidRDefault="00B767E1" w:rsidP="00304C82">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 xml:space="preserve">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w:t>
            </w:r>
            <w:r w:rsidRPr="00F92ECA">
              <w:rPr>
                <w:rFonts w:ascii="Times New Roman" w:hAnsi="Times New Roman" w:cs="Times New Roman"/>
                <w:kern w:val="36"/>
                <w:sz w:val="24"/>
                <w:szCs w:val="24"/>
              </w:rPr>
              <w:lastRenderedPageBreak/>
              <w:t>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899" w:type="dxa"/>
            <w:vAlign w:val="center"/>
          </w:tcPr>
          <w:p w:rsidR="00304C82" w:rsidRPr="00F92ECA" w:rsidRDefault="00304C82"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lastRenderedPageBreak/>
              <w:t xml:space="preserve">Закон України "Про статус і соціальний захист громадян, які постраждали внаслідок Чорнобильської катастрофи" </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01191</w:t>
            </w:r>
          </w:p>
        </w:tc>
        <w:tc>
          <w:tcPr>
            <w:tcW w:w="4521" w:type="dxa"/>
            <w:vAlign w:val="center"/>
          </w:tcPr>
          <w:p w:rsidR="00304C82" w:rsidRPr="00F92ECA" w:rsidRDefault="00B767E1" w:rsidP="00304C82">
            <w:pPr>
              <w:pStyle w:val="1"/>
              <w:shd w:val="clear" w:color="auto" w:fill="FFFFFF"/>
              <w:spacing w:before="0" w:beforeAutospacing="0" w:after="0" w:afterAutospacing="0"/>
              <w:rPr>
                <w:sz w:val="24"/>
                <w:szCs w:val="24"/>
              </w:rPr>
            </w:pPr>
            <w:r w:rsidRPr="00F92ECA">
              <w:rPr>
                <w:b w:val="0"/>
                <w:bCs w:val="0"/>
                <w:sz w:val="24"/>
                <w:szCs w:val="24"/>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899" w:type="dxa"/>
            <w:vAlign w:val="center"/>
          </w:tcPr>
          <w:p w:rsidR="00304C82" w:rsidRPr="00F92ECA" w:rsidRDefault="00304C82"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 xml:space="preserve">Закон України "Про статус і соціальний захист громадян, які постраждали внаслідок Чорнобильської катастрофи" </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sz w:val="24"/>
                <w:szCs w:val="24"/>
                <w:shd w:val="clear" w:color="auto" w:fill="FFFFFF"/>
              </w:rPr>
              <w:t>01404</w:t>
            </w:r>
          </w:p>
        </w:tc>
        <w:tc>
          <w:tcPr>
            <w:tcW w:w="4521" w:type="dxa"/>
            <w:vAlign w:val="center"/>
          </w:tcPr>
          <w:p w:rsidR="00304C82" w:rsidRPr="00F92ECA" w:rsidRDefault="00304C82" w:rsidP="00304C82">
            <w:pPr>
              <w:pStyle w:val="1"/>
              <w:shd w:val="clear" w:color="auto" w:fill="FFFFFF"/>
              <w:spacing w:before="0" w:beforeAutospacing="0" w:after="0" w:afterAutospacing="0"/>
              <w:rPr>
                <w:sz w:val="24"/>
                <w:szCs w:val="24"/>
              </w:rPr>
            </w:pPr>
            <w:r w:rsidRPr="00F92ECA">
              <w:rPr>
                <w:b w:val="0"/>
                <w:bCs w:val="0"/>
                <w:sz w:val="24"/>
                <w:szCs w:val="24"/>
              </w:rPr>
              <w:t>Компенсація вартості продуктів харчування громадянам, які постраждали внаслідок Чорнобильської катастрофи</w:t>
            </w:r>
          </w:p>
        </w:tc>
        <w:tc>
          <w:tcPr>
            <w:tcW w:w="2899" w:type="dxa"/>
            <w:vAlign w:val="center"/>
          </w:tcPr>
          <w:p w:rsidR="00304C82" w:rsidRPr="00F92ECA" w:rsidRDefault="00304C82"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 xml:space="preserve">Закон України "Про статус і соціальний захист громадян, які постраждали внаслідок Чорнобильської катастрофи" </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00172</w:t>
            </w:r>
          </w:p>
        </w:tc>
        <w:tc>
          <w:tcPr>
            <w:tcW w:w="4521" w:type="dxa"/>
            <w:vAlign w:val="center"/>
          </w:tcPr>
          <w:p w:rsidR="00304C82" w:rsidRPr="00F92ECA" w:rsidRDefault="00B767E1" w:rsidP="00304C82">
            <w:pPr>
              <w:pStyle w:val="1"/>
              <w:shd w:val="clear" w:color="auto" w:fill="FFFFFF"/>
              <w:spacing w:before="0" w:beforeAutospacing="0" w:after="0" w:afterAutospacing="0"/>
              <w:rPr>
                <w:b w:val="0"/>
                <w:bCs w:val="0"/>
                <w:sz w:val="24"/>
                <w:szCs w:val="24"/>
              </w:rPr>
            </w:pPr>
            <w:r w:rsidRPr="00F92ECA">
              <w:rPr>
                <w:b w:val="0"/>
                <w:bCs w:val="0"/>
                <w:sz w:val="24"/>
                <w:szCs w:val="24"/>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899" w:type="dxa"/>
            <w:vAlign w:val="center"/>
          </w:tcPr>
          <w:p w:rsidR="00304C82" w:rsidRPr="00F92ECA" w:rsidRDefault="00304C82"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 xml:space="preserve">Закон України "Про статус і соціальний захист громадян, які постраждали внаслідок Чорнобильської катастрофи" </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00170</w:t>
            </w:r>
          </w:p>
        </w:tc>
        <w:tc>
          <w:tcPr>
            <w:tcW w:w="4521" w:type="dxa"/>
            <w:vAlign w:val="center"/>
          </w:tcPr>
          <w:p w:rsidR="00304C82" w:rsidRPr="00F92ECA" w:rsidRDefault="00B767E1" w:rsidP="00304C82">
            <w:pPr>
              <w:pStyle w:val="1"/>
              <w:shd w:val="clear" w:color="auto" w:fill="FFFFFF"/>
              <w:spacing w:before="0" w:beforeAutospacing="0" w:after="0" w:afterAutospacing="0"/>
              <w:rPr>
                <w:b w:val="0"/>
                <w:bCs w:val="0"/>
                <w:sz w:val="24"/>
                <w:szCs w:val="24"/>
              </w:rPr>
            </w:pPr>
            <w:r w:rsidRPr="00F92ECA">
              <w:rPr>
                <w:b w:val="0"/>
                <w:bCs w:val="0"/>
                <w:sz w:val="24"/>
                <w:szCs w:val="24"/>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899" w:type="dxa"/>
            <w:vAlign w:val="center"/>
          </w:tcPr>
          <w:p w:rsidR="00304C82" w:rsidRPr="00F92ECA" w:rsidRDefault="00304C82"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 xml:space="preserve">Закон України "Про статус і соціальний захист громадян, які постраждали внаслідок Чорнобильської катастрофи" </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00171</w:t>
            </w:r>
          </w:p>
        </w:tc>
        <w:tc>
          <w:tcPr>
            <w:tcW w:w="4521" w:type="dxa"/>
            <w:vAlign w:val="center"/>
          </w:tcPr>
          <w:p w:rsidR="00304C82" w:rsidRPr="00F92ECA" w:rsidRDefault="00B767E1" w:rsidP="00304C82">
            <w:pPr>
              <w:pStyle w:val="1"/>
              <w:shd w:val="clear" w:color="auto" w:fill="FFFFFF"/>
              <w:spacing w:before="0" w:beforeAutospacing="0" w:after="0" w:afterAutospacing="0"/>
              <w:rPr>
                <w:b w:val="0"/>
                <w:bCs w:val="0"/>
                <w:sz w:val="24"/>
                <w:szCs w:val="24"/>
              </w:rPr>
            </w:pPr>
            <w:r w:rsidRPr="00F92ECA">
              <w:rPr>
                <w:b w:val="0"/>
                <w:bCs w:val="0"/>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899" w:type="dxa"/>
            <w:vAlign w:val="center"/>
          </w:tcPr>
          <w:p w:rsidR="00304C82" w:rsidRPr="00F92ECA" w:rsidRDefault="00304C82"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 xml:space="preserve">Закон України "Про статус і соціальний захист громадян, які постраждали внаслідок Чорнобильської катастрофи" </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00222</w:t>
            </w:r>
          </w:p>
        </w:tc>
        <w:tc>
          <w:tcPr>
            <w:tcW w:w="4521" w:type="dxa"/>
            <w:vAlign w:val="center"/>
          </w:tcPr>
          <w:p w:rsidR="00304C82" w:rsidRPr="00F92ECA" w:rsidRDefault="00B767E1" w:rsidP="00304C82">
            <w:pPr>
              <w:pStyle w:val="1"/>
              <w:shd w:val="clear" w:color="auto" w:fill="FFFFFF"/>
              <w:spacing w:before="0" w:beforeAutospacing="0" w:after="0" w:afterAutospacing="0"/>
              <w:rPr>
                <w:b w:val="0"/>
                <w:bCs w:val="0"/>
                <w:sz w:val="24"/>
                <w:szCs w:val="24"/>
              </w:rPr>
            </w:pPr>
            <w:r w:rsidRPr="00F92ECA">
              <w:rPr>
                <w:b w:val="0"/>
                <w:bCs w:val="0"/>
                <w:sz w:val="24"/>
                <w:szCs w:val="24"/>
              </w:rPr>
              <w:t xml:space="preserve">Призначення грошової компенсації вартості проїзду до санаторно-курортного закладу (відділення </w:t>
            </w:r>
            <w:proofErr w:type="spellStart"/>
            <w:r w:rsidRPr="00F92ECA">
              <w:rPr>
                <w:b w:val="0"/>
                <w:bCs w:val="0"/>
                <w:sz w:val="24"/>
                <w:szCs w:val="24"/>
              </w:rPr>
              <w:t>спинального</w:t>
            </w:r>
            <w:proofErr w:type="spellEnd"/>
            <w:r w:rsidRPr="00F92ECA">
              <w:rPr>
                <w:b w:val="0"/>
                <w:bCs w:val="0"/>
                <w:sz w:val="24"/>
                <w:szCs w:val="24"/>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2899" w:type="dxa"/>
            <w:vAlign w:val="center"/>
          </w:tcPr>
          <w:p w:rsidR="00304C82" w:rsidRPr="00F92ECA" w:rsidRDefault="00304C82"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Закон України "Про статус ветеранів війни, гарантії їх соціального захисту"</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00105</w:t>
            </w:r>
          </w:p>
        </w:tc>
        <w:tc>
          <w:tcPr>
            <w:tcW w:w="4521" w:type="dxa"/>
            <w:vAlign w:val="center"/>
          </w:tcPr>
          <w:p w:rsidR="00304C82" w:rsidRPr="00F92ECA" w:rsidRDefault="00B767E1" w:rsidP="00304C82">
            <w:pPr>
              <w:pStyle w:val="1"/>
              <w:shd w:val="clear" w:color="auto" w:fill="FFFFFF"/>
              <w:spacing w:before="0" w:beforeAutospacing="0" w:after="0" w:afterAutospacing="0"/>
              <w:rPr>
                <w:b w:val="0"/>
                <w:bCs w:val="0"/>
                <w:sz w:val="24"/>
                <w:szCs w:val="24"/>
              </w:rPr>
            </w:pPr>
            <w:r w:rsidRPr="00F92ECA">
              <w:rPr>
                <w:b w:val="0"/>
                <w:bCs w:val="0"/>
                <w:sz w:val="24"/>
                <w:szCs w:val="24"/>
              </w:rPr>
              <w:t xml:space="preserve">Призначення одноразової грошової допомоги членам сім'ї, батькам та утриманцям загиблого (померлого)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w:t>
            </w:r>
            <w:r w:rsidRPr="00F92ECA">
              <w:rPr>
                <w:b w:val="0"/>
                <w:bCs w:val="0"/>
                <w:sz w:val="24"/>
                <w:szCs w:val="24"/>
              </w:rPr>
              <w:lastRenderedPageBreak/>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899" w:type="dxa"/>
            <w:vAlign w:val="center"/>
          </w:tcPr>
          <w:p w:rsidR="007D5B7E" w:rsidRPr="00F92ECA" w:rsidRDefault="007D5B7E" w:rsidP="005E5A41">
            <w:pPr>
              <w:spacing w:after="0" w:line="240" w:lineRule="auto"/>
              <w:outlineLvl w:val="0"/>
              <w:rPr>
                <w:rFonts w:ascii="Times New Roman" w:hAnsi="Times New Roman" w:cs="Times New Roman"/>
                <w:kern w:val="36"/>
                <w:sz w:val="24"/>
                <w:szCs w:val="24"/>
              </w:rPr>
            </w:pPr>
          </w:p>
          <w:p w:rsidR="007D5B7E" w:rsidRPr="00F92ECA" w:rsidRDefault="007D5B7E"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Закон України "Про волонтерську діяльність" ст. 6</w:t>
            </w:r>
          </w:p>
          <w:p w:rsidR="00304C82" w:rsidRPr="00F92ECA" w:rsidRDefault="007D5B7E"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 xml:space="preserve">Постанова КМУ від 19.08.2015 №604 "Деякі питання виплати </w:t>
            </w:r>
            <w:r w:rsidRPr="00F92ECA">
              <w:rPr>
                <w:rFonts w:ascii="Times New Roman" w:hAnsi="Times New Roman" w:cs="Times New Roman"/>
                <w:kern w:val="36"/>
                <w:sz w:val="24"/>
                <w:szCs w:val="24"/>
              </w:rPr>
              <w:lastRenderedPageBreak/>
              <w:t>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01227</w:t>
            </w:r>
          </w:p>
        </w:tc>
        <w:tc>
          <w:tcPr>
            <w:tcW w:w="4521" w:type="dxa"/>
            <w:vAlign w:val="center"/>
          </w:tcPr>
          <w:p w:rsidR="00304C82" w:rsidRPr="00F92ECA" w:rsidRDefault="007D5B7E" w:rsidP="00304C82">
            <w:pPr>
              <w:pStyle w:val="1"/>
              <w:shd w:val="clear" w:color="auto" w:fill="FFFFFF"/>
              <w:spacing w:before="0" w:beforeAutospacing="0" w:after="0" w:afterAutospacing="0"/>
              <w:rPr>
                <w:b w:val="0"/>
                <w:bCs w:val="0"/>
                <w:sz w:val="24"/>
                <w:szCs w:val="24"/>
              </w:rPr>
            </w:pPr>
            <w:r w:rsidRPr="00F92ECA">
              <w:rPr>
                <w:b w:val="0"/>
                <w:bCs w:val="0"/>
                <w:sz w:val="24"/>
                <w:szCs w:val="24"/>
              </w:rPr>
              <w:t>Видача грошової компенсації вартості одноразової натуральної допомоги “пакунок малюка”</w:t>
            </w:r>
          </w:p>
        </w:tc>
        <w:tc>
          <w:tcPr>
            <w:tcW w:w="2899" w:type="dxa"/>
            <w:vAlign w:val="center"/>
          </w:tcPr>
          <w:p w:rsidR="00304C82" w:rsidRPr="00F92ECA" w:rsidRDefault="007D5B7E"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00243</w:t>
            </w:r>
          </w:p>
        </w:tc>
        <w:tc>
          <w:tcPr>
            <w:tcW w:w="4521" w:type="dxa"/>
            <w:vAlign w:val="center"/>
          </w:tcPr>
          <w:p w:rsidR="00304C82" w:rsidRPr="00F92ECA" w:rsidRDefault="007D5B7E" w:rsidP="00304C82">
            <w:pPr>
              <w:pStyle w:val="1"/>
              <w:shd w:val="clear" w:color="auto" w:fill="FFFFFF"/>
              <w:spacing w:before="0" w:beforeAutospacing="0" w:after="0" w:afterAutospacing="0"/>
              <w:rPr>
                <w:b w:val="0"/>
                <w:bCs w:val="0"/>
                <w:sz w:val="24"/>
                <w:szCs w:val="24"/>
              </w:rPr>
            </w:pPr>
            <w:r w:rsidRPr="00F92ECA">
              <w:rPr>
                <w:b w:val="0"/>
                <w:bCs w:val="0"/>
                <w:sz w:val="24"/>
                <w:szCs w:val="24"/>
              </w:rPr>
              <w:t>Виплата одноразової матеріальної допомоги особам, які постраждали від торгівлі людьми</w:t>
            </w:r>
          </w:p>
        </w:tc>
        <w:tc>
          <w:tcPr>
            <w:tcW w:w="2899" w:type="dxa"/>
            <w:vAlign w:val="center"/>
          </w:tcPr>
          <w:p w:rsidR="00304C82" w:rsidRPr="00F92ECA" w:rsidRDefault="00304C82"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Закон України "Про протидію торгівлі людьми"</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01877</w:t>
            </w:r>
          </w:p>
        </w:tc>
        <w:tc>
          <w:tcPr>
            <w:tcW w:w="4521" w:type="dxa"/>
            <w:vAlign w:val="center"/>
          </w:tcPr>
          <w:p w:rsidR="00304C82" w:rsidRPr="00F92ECA" w:rsidRDefault="009015DD" w:rsidP="00304C82">
            <w:pPr>
              <w:pStyle w:val="1"/>
              <w:shd w:val="clear" w:color="auto" w:fill="FFFFFF"/>
              <w:spacing w:before="0" w:beforeAutospacing="0" w:after="0" w:afterAutospacing="0"/>
              <w:rPr>
                <w:b w:val="0"/>
                <w:bCs w:val="0"/>
                <w:sz w:val="24"/>
                <w:szCs w:val="24"/>
              </w:rPr>
            </w:pPr>
            <w:r w:rsidRPr="00F92ECA">
              <w:rPr>
                <w:b w:val="0"/>
                <w:bCs w:val="0"/>
                <w:sz w:val="24"/>
                <w:szCs w:val="24"/>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899" w:type="dxa"/>
            <w:vAlign w:val="center"/>
          </w:tcPr>
          <w:p w:rsidR="00304C82" w:rsidRPr="00F92ECA" w:rsidRDefault="007D5B7E"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Закон України “Про волонтерську діяльність”</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vAlign w:val="center"/>
          </w:tcPr>
          <w:p w:rsidR="00304C82" w:rsidRPr="00F92ECA" w:rsidRDefault="00304C82" w:rsidP="00301EB7">
            <w:pPr>
              <w:pStyle w:val="af0"/>
              <w:numPr>
                <w:ilvl w:val="0"/>
                <w:numId w:val="1"/>
              </w:numPr>
              <w:spacing w:after="0" w:line="240" w:lineRule="auto"/>
              <w:ind w:hanging="598"/>
              <w:outlineLvl w:val="0"/>
              <w:rPr>
                <w:rFonts w:ascii="Times New Roman" w:hAnsi="Times New Roman" w:cs="Times New Roman"/>
                <w:kern w:val="36"/>
                <w:sz w:val="24"/>
                <w:szCs w:val="24"/>
              </w:rPr>
            </w:pPr>
          </w:p>
        </w:tc>
        <w:tc>
          <w:tcPr>
            <w:tcW w:w="709" w:type="dxa"/>
            <w:vAlign w:val="center"/>
          </w:tcPr>
          <w:p w:rsidR="00304C82" w:rsidRPr="00F92ECA" w:rsidRDefault="00304C82" w:rsidP="00304C82">
            <w:pPr>
              <w:spacing w:after="0" w:line="240" w:lineRule="auto"/>
              <w:outlineLvl w:val="0"/>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00220</w:t>
            </w:r>
          </w:p>
        </w:tc>
        <w:tc>
          <w:tcPr>
            <w:tcW w:w="4521" w:type="dxa"/>
            <w:vAlign w:val="center"/>
          </w:tcPr>
          <w:p w:rsidR="00304C82" w:rsidRPr="00F92ECA" w:rsidRDefault="007D5B7E" w:rsidP="00304C82">
            <w:pPr>
              <w:spacing w:after="0" w:line="240" w:lineRule="auto"/>
              <w:contextualSpacing/>
              <w:rPr>
                <w:rStyle w:val="a4"/>
                <w:rFonts w:ascii="Times New Roman" w:hAnsi="Times New Roman" w:cs="Times New Roman"/>
                <w:bCs/>
                <w:color w:val="auto"/>
                <w:sz w:val="24"/>
                <w:szCs w:val="24"/>
                <w:u w:val="none"/>
                <w:bdr w:val="none" w:sz="0" w:space="0" w:color="auto" w:frame="1"/>
              </w:rPr>
            </w:pPr>
            <w:r w:rsidRPr="00F92ECA">
              <w:rPr>
                <w:rFonts w:ascii="Times New Roman" w:eastAsia="Calibri" w:hAnsi="Times New Roman" w:cs="Times New Roman"/>
                <w:kern w:val="36"/>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r w:rsidRPr="00F92ECA">
              <w:rPr>
                <w:rStyle w:val="a4"/>
                <w:rFonts w:ascii="Times New Roman" w:eastAsia="Calibri" w:hAnsi="Times New Roman" w:cs="Times New Roman"/>
                <w:color w:val="auto"/>
                <w:kern w:val="36"/>
                <w:sz w:val="24"/>
                <w:szCs w:val="24"/>
                <w:u w:val="none"/>
                <w:lang w:eastAsia="uk-UA"/>
              </w:rPr>
              <w:t xml:space="preserve"> </w:t>
            </w:r>
          </w:p>
        </w:tc>
        <w:tc>
          <w:tcPr>
            <w:tcW w:w="2899" w:type="dxa"/>
            <w:vAlign w:val="center"/>
          </w:tcPr>
          <w:p w:rsidR="00304C82" w:rsidRPr="00F92ECA" w:rsidRDefault="007D5B7E" w:rsidP="005E5A41">
            <w:pPr>
              <w:spacing w:after="0" w:line="240" w:lineRule="auto"/>
              <w:outlineLvl w:val="0"/>
              <w:rPr>
                <w:rFonts w:ascii="Times New Roman" w:hAnsi="Times New Roman" w:cs="Times New Roman"/>
                <w:kern w:val="36"/>
                <w:sz w:val="24"/>
                <w:szCs w:val="24"/>
              </w:rPr>
            </w:pPr>
            <w:r w:rsidRPr="00F92ECA">
              <w:rPr>
                <w:rFonts w:ascii="Times New Roman" w:hAnsi="Times New Roman" w:cs="Times New Roman"/>
                <w:kern w:val="36"/>
                <w:sz w:val="24"/>
                <w:szCs w:val="24"/>
              </w:rPr>
              <w:t>Закон України “Про статус ветеранів війни, гарантії їх соціального захисту”</w:t>
            </w:r>
          </w:p>
        </w:tc>
        <w:tc>
          <w:tcPr>
            <w:tcW w:w="1129" w:type="dxa"/>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01487</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Видача довідки про отримання (неотримання) соціальної допомоги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Наказ Міністерства праці та соціальної політики України від 19 вересня 2006 року   № 345 "Про затвердження Інструкції щодо порядку оформлення і ведення особових справ отримувачів усіх видів соціальної допомоги" глава 8.</w:t>
            </w:r>
          </w:p>
        </w:tc>
        <w:tc>
          <w:tcPr>
            <w:tcW w:w="1129" w:type="dxa"/>
            <w:tcBorders>
              <w:top w:val="single" w:sz="4" w:space="0" w:color="000000"/>
              <w:left w:val="single" w:sz="4" w:space="0" w:color="000000"/>
              <w:bottom w:val="single" w:sz="4" w:space="0" w:color="000000"/>
              <w:right w:val="single" w:sz="4" w:space="0" w:color="000000"/>
            </w:tcBorders>
            <w:vAlign w:val="center"/>
          </w:tcPr>
          <w:p w:rsidR="00304C82" w:rsidRPr="00F92ECA" w:rsidRDefault="00304C82" w:rsidP="00304C82">
            <w:pPr>
              <w:spacing w:after="0" w:line="240" w:lineRule="auto"/>
              <w:jc w:val="center"/>
              <w:outlineLvl w:val="0"/>
              <w:rPr>
                <w:rFonts w:ascii="Times New Roman" w:hAnsi="Times New Roman" w:cs="Times New Roman"/>
                <w:kern w:val="36"/>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rPr>
                <w:rFonts w:ascii="Times New Roman" w:hAnsi="Times New Roman" w:cs="Times New Roman"/>
                <w:sz w:val="24"/>
                <w:szCs w:val="24"/>
              </w:rPr>
            </w:pPr>
            <w:r w:rsidRPr="00F92ECA">
              <w:rPr>
                <w:rFonts w:ascii="Times New Roman" w:hAnsi="Times New Roman" w:cs="Times New Roman"/>
                <w:sz w:val="24"/>
                <w:szCs w:val="24"/>
              </w:rPr>
              <w:t>01255</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7D5B7E" w:rsidP="00304C82">
            <w:pPr>
              <w:pStyle w:val="HTML1"/>
              <w:spacing w:before="80" w:after="80"/>
              <w:rPr>
                <w:rFonts w:ascii="Times New Roman" w:hAnsi="Times New Roman" w:cs="Times New Roman"/>
                <w:sz w:val="24"/>
                <w:szCs w:val="24"/>
              </w:rPr>
            </w:pPr>
            <w:proofErr w:type="spellStart"/>
            <w:r w:rsidRPr="00F92ECA">
              <w:rPr>
                <w:rFonts w:ascii="Times New Roman" w:hAnsi="Times New Roman" w:cs="Times New Roman"/>
                <w:sz w:val="24"/>
                <w:szCs w:val="24"/>
              </w:rPr>
              <w:t>Призначення</w:t>
            </w:r>
            <w:proofErr w:type="spellEnd"/>
            <w:r w:rsidRPr="00F92ECA">
              <w:rPr>
                <w:rFonts w:ascii="Times New Roman" w:hAnsi="Times New Roman" w:cs="Times New Roman"/>
                <w:sz w:val="24"/>
                <w:szCs w:val="24"/>
              </w:rPr>
              <w:t xml:space="preserve"> </w:t>
            </w:r>
            <w:proofErr w:type="spellStart"/>
            <w:r w:rsidRPr="00F92ECA">
              <w:rPr>
                <w:rFonts w:ascii="Times New Roman" w:hAnsi="Times New Roman" w:cs="Times New Roman"/>
                <w:sz w:val="24"/>
                <w:szCs w:val="24"/>
              </w:rPr>
              <w:t>грошової</w:t>
            </w:r>
            <w:proofErr w:type="spellEnd"/>
            <w:r w:rsidRPr="00F92ECA">
              <w:rPr>
                <w:rFonts w:ascii="Times New Roman" w:hAnsi="Times New Roman" w:cs="Times New Roman"/>
                <w:sz w:val="24"/>
                <w:szCs w:val="24"/>
              </w:rPr>
              <w:t xml:space="preserve"> </w:t>
            </w:r>
            <w:proofErr w:type="spellStart"/>
            <w:r w:rsidRPr="00F92ECA">
              <w:rPr>
                <w:rFonts w:ascii="Times New Roman" w:hAnsi="Times New Roman" w:cs="Times New Roman"/>
                <w:sz w:val="24"/>
                <w:szCs w:val="24"/>
              </w:rPr>
              <w:t>компенсації</w:t>
            </w:r>
            <w:proofErr w:type="spellEnd"/>
            <w:r w:rsidRPr="00F92ECA">
              <w:rPr>
                <w:rFonts w:ascii="Times New Roman" w:hAnsi="Times New Roman" w:cs="Times New Roman"/>
                <w:sz w:val="24"/>
                <w:szCs w:val="24"/>
              </w:rPr>
              <w:t xml:space="preserve"> </w:t>
            </w:r>
            <w:proofErr w:type="spellStart"/>
            <w:r w:rsidRPr="00F92ECA">
              <w:rPr>
                <w:rFonts w:ascii="Times New Roman" w:hAnsi="Times New Roman" w:cs="Times New Roman"/>
                <w:sz w:val="24"/>
                <w:szCs w:val="24"/>
              </w:rPr>
              <w:t>замість</w:t>
            </w:r>
            <w:proofErr w:type="spellEnd"/>
            <w:r w:rsidRPr="00F92ECA">
              <w:rPr>
                <w:rFonts w:ascii="Times New Roman" w:hAnsi="Times New Roman" w:cs="Times New Roman"/>
                <w:sz w:val="24"/>
                <w:szCs w:val="24"/>
              </w:rPr>
              <w:t xml:space="preserve"> санаторно-</w:t>
            </w:r>
            <w:proofErr w:type="spellStart"/>
            <w:r w:rsidRPr="00F92ECA">
              <w:rPr>
                <w:rFonts w:ascii="Times New Roman" w:hAnsi="Times New Roman" w:cs="Times New Roman"/>
                <w:sz w:val="24"/>
                <w:szCs w:val="24"/>
              </w:rPr>
              <w:t>курортної</w:t>
            </w:r>
            <w:proofErr w:type="spellEnd"/>
            <w:r w:rsidRPr="00F92ECA">
              <w:rPr>
                <w:rFonts w:ascii="Times New Roman" w:hAnsi="Times New Roman" w:cs="Times New Roman"/>
                <w:sz w:val="24"/>
                <w:szCs w:val="24"/>
              </w:rPr>
              <w:t xml:space="preserve"> </w:t>
            </w:r>
            <w:proofErr w:type="spellStart"/>
            <w:r w:rsidRPr="00F92ECA">
              <w:rPr>
                <w:rFonts w:ascii="Times New Roman" w:hAnsi="Times New Roman" w:cs="Times New Roman"/>
                <w:sz w:val="24"/>
                <w:szCs w:val="24"/>
              </w:rPr>
              <w:t>путівки</w:t>
            </w:r>
            <w:proofErr w:type="spellEnd"/>
            <w:r w:rsidRPr="00F92ECA">
              <w:rPr>
                <w:rFonts w:ascii="Times New Roman" w:hAnsi="Times New Roman" w:cs="Times New Roman"/>
                <w:sz w:val="24"/>
                <w:szCs w:val="24"/>
              </w:rPr>
              <w:t xml:space="preserve"> особам з </w:t>
            </w:r>
            <w:proofErr w:type="spellStart"/>
            <w:r w:rsidRPr="00F92ECA">
              <w:rPr>
                <w:rFonts w:ascii="Times New Roman" w:hAnsi="Times New Roman" w:cs="Times New Roman"/>
                <w:sz w:val="24"/>
                <w:szCs w:val="24"/>
              </w:rPr>
              <w:t>інвалідністю</w:t>
            </w:r>
            <w:proofErr w:type="spellEnd"/>
            <w:r w:rsidRPr="00F92ECA">
              <w:rPr>
                <w:rFonts w:ascii="Times New Roman" w:hAnsi="Times New Roman" w:cs="Times New Roman"/>
                <w:sz w:val="24"/>
                <w:szCs w:val="24"/>
              </w:rPr>
              <w:t xml:space="preserve"> </w:t>
            </w:r>
            <w:proofErr w:type="spellStart"/>
            <w:r w:rsidRPr="00F92ECA">
              <w:rPr>
                <w:rFonts w:ascii="Times New Roman" w:hAnsi="Times New Roman" w:cs="Times New Roman"/>
                <w:sz w:val="24"/>
                <w:szCs w:val="24"/>
              </w:rPr>
              <w:t>внаслідок</w:t>
            </w:r>
            <w:proofErr w:type="spellEnd"/>
            <w:r w:rsidRPr="00F92ECA">
              <w:rPr>
                <w:rFonts w:ascii="Times New Roman" w:hAnsi="Times New Roman" w:cs="Times New Roman"/>
                <w:sz w:val="24"/>
                <w:szCs w:val="24"/>
              </w:rPr>
              <w:t xml:space="preserve"> </w:t>
            </w:r>
            <w:proofErr w:type="spellStart"/>
            <w:r w:rsidRPr="00F92ECA">
              <w:rPr>
                <w:rFonts w:ascii="Times New Roman" w:hAnsi="Times New Roman" w:cs="Times New Roman"/>
                <w:sz w:val="24"/>
                <w:szCs w:val="24"/>
              </w:rPr>
              <w:t>війни</w:t>
            </w:r>
            <w:proofErr w:type="spellEnd"/>
            <w:r w:rsidRPr="00F92ECA">
              <w:rPr>
                <w:rFonts w:ascii="Times New Roman" w:hAnsi="Times New Roman" w:cs="Times New Roman"/>
                <w:sz w:val="24"/>
                <w:szCs w:val="24"/>
              </w:rPr>
              <w:t xml:space="preserve"> та </w:t>
            </w:r>
            <w:proofErr w:type="spellStart"/>
            <w:r w:rsidRPr="00F92ECA">
              <w:rPr>
                <w:rFonts w:ascii="Times New Roman" w:hAnsi="Times New Roman" w:cs="Times New Roman"/>
                <w:sz w:val="24"/>
                <w:szCs w:val="24"/>
              </w:rPr>
              <w:t>прирівняним</w:t>
            </w:r>
            <w:proofErr w:type="spellEnd"/>
            <w:r w:rsidRPr="00F92ECA">
              <w:rPr>
                <w:rFonts w:ascii="Times New Roman" w:hAnsi="Times New Roman" w:cs="Times New Roman"/>
                <w:sz w:val="24"/>
                <w:szCs w:val="24"/>
              </w:rPr>
              <w:t xml:space="preserve"> до них особам</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ad"/>
              <w:spacing w:before="80" w:after="80"/>
              <w:rPr>
                <w:rFonts w:ascii="Times New Roman" w:hAnsi="Times New Roman"/>
                <w:sz w:val="24"/>
                <w:szCs w:val="24"/>
              </w:rPr>
            </w:pPr>
            <w:hyperlink r:id="rId197" w:tgtFrame="_blank" w:history="1">
              <w:r w:rsidR="00304C82" w:rsidRPr="00F92ECA">
                <w:rPr>
                  <w:rFonts w:ascii="Times New Roman" w:hAnsi="Times New Roman"/>
                  <w:sz w:val="24"/>
                  <w:szCs w:val="24"/>
                </w:rPr>
                <w:t>Закон України</w:t>
              </w:r>
            </w:hyperlink>
            <w:r w:rsidR="00304C82" w:rsidRPr="00F92ECA">
              <w:rPr>
                <w:rFonts w:ascii="Times New Roman" w:hAnsi="Times New Roman"/>
                <w:sz w:val="24"/>
                <w:szCs w:val="24"/>
              </w:rPr>
              <w:t> “Про статус ветеранів війни, гарантії їх соціального захисту”</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80" w:beforeAutospacing="0" w:after="80"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00221</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грошової компенсації особам з інвалідністю замість санаторно-курортної путівки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before="80" w:after="80" w:line="240" w:lineRule="auto"/>
              <w:rPr>
                <w:rFonts w:ascii="Times New Roman" w:hAnsi="Times New Roman" w:cs="Times New Roman"/>
                <w:sz w:val="24"/>
                <w:szCs w:val="24"/>
              </w:rPr>
            </w:pPr>
            <w:hyperlink r:id="rId198" w:tgtFrame="_blank" w:history="1">
              <w:r w:rsidR="00304C82" w:rsidRPr="00F92ECA">
                <w:rPr>
                  <w:rFonts w:ascii="Times New Roman" w:hAnsi="Times New Roman" w:cs="Times New Roman"/>
                  <w:sz w:val="24"/>
                  <w:szCs w:val="24"/>
                </w:rPr>
                <w:t>Закон України</w:t>
              </w:r>
            </w:hyperlink>
            <w:r w:rsidR="00304C82" w:rsidRPr="00F92ECA">
              <w:rPr>
                <w:rFonts w:ascii="Times New Roman" w:hAnsi="Times New Roman" w:cs="Times New Roman"/>
                <w:sz w:val="24"/>
                <w:szCs w:val="24"/>
              </w:rPr>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00223</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грошової компенсації вартості самостійного санаторно-курортного лікування осіб з інвалідністю</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before="80" w:after="80" w:line="240" w:lineRule="auto"/>
              <w:rPr>
                <w:rFonts w:ascii="Times New Roman" w:hAnsi="Times New Roman" w:cs="Times New Roman"/>
                <w:sz w:val="24"/>
                <w:szCs w:val="24"/>
              </w:rPr>
            </w:pPr>
            <w:hyperlink r:id="rId199" w:tgtFrame="_blank" w:history="1">
              <w:r w:rsidR="00304C82" w:rsidRPr="00F92ECA">
                <w:rPr>
                  <w:rFonts w:ascii="Times New Roman" w:hAnsi="Times New Roman" w:cs="Times New Roman"/>
                  <w:sz w:val="24"/>
                  <w:szCs w:val="24"/>
                </w:rPr>
                <w:t>Закон України</w:t>
              </w:r>
            </w:hyperlink>
            <w:r w:rsidR="00304C82" w:rsidRPr="00F92ECA">
              <w:rPr>
                <w:rFonts w:ascii="Times New Roman" w:hAnsi="Times New Roman" w:cs="Times New Roman"/>
                <w:sz w:val="24"/>
                <w:szCs w:val="24"/>
              </w:rPr>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00224</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before="80" w:after="80" w:line="240" w:lineRule="auto"/>
              <w:rPr>
                <w:rFonts w:ascii="Times New Roman" w:hAnsi="Times New Roman" w:cs="Times New Roman"/>
                <w:sz w:val="24"/>
                <w:szCs w:val="24"/>
              </w:rPr>
            </w:pPr>
            <w:hyperlink r:id="rId200" w:tgtFrame="_blank" w:history="1">
              <w:r w:rsidR="00304C82" w:rsidRPr="00F92ECA">
                <w:rPr>
                  <w:rFonts w:ascii="Times New Roman" w:hAnsi="Times New Roman" w:cs="Times New Roman"/>
                  <w:sz w:val="24"/>
                  <w:szCs w:val="24"/>
                </w:rPr>
                <w:t>Закон України</w:t>
              </w:r>
            </w:hyperlink>
            <w:r w:rsidR="00304C82" w:rsidRPr="00F92ECA">
              <w:rPr>
                <w:rFonts w:ascii="Times New Roman" w:hAnsi="Times New Roman" w:cs="Times New Roman"/>
                <w:sz w:val="24"/>
                <w:szCs w:val="24"/>
              </w:rPr>
              <w:t> “Про статус і соціальний захист громадян, які постраждали внаслідок Чорнобильської катастрофи”</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00226</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Взяття на облік для забезпечення санаторно-курортним лікуванням (путівками) осіб з інвалідністю</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before="80" w:after="80" w:line="240" w:lineRule="auto"/>
              <w:rPr>
                <w:rFonts w:ascii="Times New Roman" w:hAnsi="Times New Roman" w:cs="Times New Roman"/>
                <w:sz w:val="24"/>
                <w:szCs w:val="24"/>
              </w:rPr>
            </w:pPr>
            <w:hyperlink r:id="rId201" w:tgtFrame="_blank" w:history="1">
              <w:r w:rsidR="00304C82" w:rsidRPr="00F92ECA">
                <w:rPr>
                  <w:rFonts w:ascii="Times New Roman" w:hAnsi="Times New Roman" w:cs="Times New Roman"/>
                  <w:sz w:val="24"/>
                  <w:szCs w:val="24"/>
                </w:rPr>
                <w:t>Закон України</w:t>
              </w:r>
            </w:hyperlink>
            <w:r w:rsidR="00304C82" w:rsidRPr="00F92ECA">
              <w:rPr>
                <w:rFonts w:ascii="Times New Roman" w:hAnsi="Times New Roman" w:cs="Times New Roman"/>
                <w:sz w:val="24"/>
                <w:szCs w:val="24"/>
              </w:rPr>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00227</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before="80" w:after="80" w:line="240" w:lineRule="auto"/>
              <w:rPr>
                <w:rFonts w:ascii="Times New Roman" w:hAnsi="Times New Roman" w:cs="Times New Roman"/>
                <w:sz w:val="24"/>
                <w:szCs w:val="24"/>
              </w:rPr>
            </w:pPr>
            <w:hyperlink r:id="rId202" w:tgtFrame="_blank" w:history="1">
              <w:r w:rsidR="00304C82" w:rsidRPr="00F92ECA">
                <w:rPr>
                  <w:rFonts w:ascii="Times New Roman" w:hAnsi="Times New Roman" w:cs="Times New Roman"/>
                  <w:sz w:val="24"/>
                  <w:szCs w:val="24"/>
                </w:rPr>
                <w:t>Закон України</w:t>
              </w:r>
            </w:hyperlink>
            <w:r w:rsidR="00304C82" w:rsidRPr="00F92ECA">
              <w:rPr>
                <w:rFonts w:ascii="Times New Roman" w:hAnsi="Times New Roman" w:cs="Times New Roman"/>
                <w:sz w:val="24"/>
                <w:szCs w:val="24"/>
              </w:rPr>
              <w:t> “Про статус ветеранів війни, гарантії їх соціального захисту”</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00228</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203" w:tgtFrame="_blank" w:history="1">
              <w:r w:rsidRPr="00F92ECA">
                <w:rPr>
                  <w:rFonts w:ascii="Times New Roman" w:hAnsi="Times New Roman" w:cs="Times New Roman"/>
                  <w:sz w:val="24"/>
                  <w:szCs w:val="24"/>
                </w:rPr>
                <w:t>“Про статус ветеранів війни, гарантії їх соціального захисту”</w:t>
              </w:r>
            </w:hyperlink>
            <w:r w:rsidRPr="00F92ECA">
              <w:rPr>
                <w:rFonts w:ascii="Times New Roman" w:hAnsi="Times New Roman" w:cs="Times New Roman"/>
                <w:sz w:val="24"/>
                <w:szCs w:val="24"/>
              </w:rPr>
              <w:t> та </w:t>
            </w:r>
            <w:hyperlink r:id="rId204" w:tgtFrame="_blank" w:history="1">
              <w:r w:rsidRPr="00F92ECA">
                <w:rPr>
                  <w:rFonts w:ascii="Times New Roman" w:hAnsi="Times New Roman" w:cs="Times New Roman"/>
                  <w:sz w:val="24"/>
                  <w:szCs w:val="24"/>
                </w:rPr>
                <w:t>“Про жертви нацистських переслідувань”</w:t>
              </w:r>
            </w:hyperlink>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Закони України </w:t>
            </w:r>
            <w:hyperlink r:id="rId205" w:tgtFrame="_blank" w:history="1">
              <w:r w:rsidRPr="00F92ECA">
                <w:rPr>
                  <w:rFonts w:ascii="Times New Roman" w:hAnsi="Times New Roman" w:cs="Times New Roman"/>
                  <w:sz w:val="24"/>
                  <w:szCs w:val="24"/>
                </w:rPr>
                <w:t>“Про статус ветеранів війни, гарантії їх соціального захисту”</w:t>
              </w:r>
            </w:hyperlink>
            <w:r w:rsidRPr="00F92ECA">
              <w:rPr>
                <w:rFonts w:ascii="Times New Roman" w:hAnsi="Times New Roman" w:cs="Times New Roman"/>
                <w:sz w:val="24"/>
                <w:szCs w:val="24"/>
              </w:rPr>
              <w:t>, </w:t>
            </w:r>
            <w:hyperlink r:id="rId206" w:tgtFrame="_blank" w:history="1">
              <w:r w:rsidRPr="00F92ECA">
                <w:rPr>
                  <w:rFonts w:ascii="Times New Roman" w:hAnsi="Times New Roman" w:cs="Times New Roman"/>
                  <w:sz w:val="24"/>
                  <w:szCs w:val="24"/>
                </w:rPr>
                <w:t>“Про жертви нацистських переслідувань”</w:t>
              </w:r>
            </w:hyperlink>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00229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before="80" w:after="80" w:line="240" w:lineRule="auto"/>
              <w:rPr>
                <w:rFonts w:ascii="Times New Roman" w:hAnsi="Times New Roman" w:cs="Times New Roman"/>
                <w:sz w:val="24"/>
                <w:szCs w:val="24"/>
              </w:rPr>
            </w:pPr>
            <w:r w:rsidRPr="00F92ECA">
              <w:rPr>
                <w:rFonts w:ascii="Times New Roman" w:hAnsi="Times New Roman" w:cs="Times New Roman"/>
                <w:sz w:val="24"/>
                <w:szCs w:val="24"/>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spacing w:before="80" w:after="80" w:line="240" w:lineRule="auto"/>
              <w:rPr>
                <w:rFonts w:ascii="Times New Roman" w:hAnsi="Times New Roman" w:cs="Times New Roman"/>
                <w:sz w:val="24"/>
                <w:szCs w:val="24"/>
              </w:rPr>
            </w:pPr>
            <w:hyperlink r:id="rId207" w:tgtFrame="_blank" w:history="1">
              <w:r w:rsidR="00304C82" w:rsidRPr="00F92ECA">
                <w:rPr>
                  <w:rFonts w:ascii="Times New Roman" w:hAnsi="Times New Roman" w:cs="Times New Roman"/>
                  <w:sz w:val="24"/>
                  <w:szCs w:val="24"/>
                </w:rPr>
                <w:t>Закон України</w:t>
              </w:r>
            </w:hyperlink>
            <w:r w:rsidR="00304C82" w:rsidRPr="00F92ECA">
              <w:rPr>
                <w:rFonts w:ascii="Times New Roman" w:hAnsi="Times New Roman" w:cs="Times New Roman"/>
                <w:sz w:val="24"/>
                <w:szCs w:val="24"/>
              </w:rPr>
              <w:t> “Про статус і соціальний захист громадян, які постраждали внаслідок Чорнобильської катастрофи”</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00230</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rPr>
                <w:rFonts w:ascii="Times New Roman" w:hAnsi="Times New Roman" w:cs="Times New Roman"/>
                <w:sz w:val="24"/>
                <w:szCs w:val="24"/>
              </w:rPr>
            </w:pPr>
            <w:hyperlink r:id="rId208" w:tgtFrame="_blank" w:history="1">
              <w:r w:rsidR="00304C82" w:rsidRPr="00F92ECA">
                <w:rPr>
                  <w:rFonts w:ascii="Times New Roman" w:hAnsi="Times New Roman" w:cs="Times New Roman"/>
                  <w:sz w:val="24"/>
                  <w:szCs w:val="24"/>
                </w:rPr>
                <w:t>Закон України</w:t>
              </w:r>
            </w:hyperlink>
            <w:r w:rsidR="00304C82" w:rsidRPr="00F92ECA">
              <w:rPr>
                <w:rFonts w:ascii="Times New Roman" w:hAnsi="Times New Roman" w:cs="Times New Roman"/>
                <w:sz w:val="24"/>
                <w:szCs w:val="24"/>
              </w:rPr>
              <w:t> “Про статус і соціальний захист громадян, які постраждали внаслідок Чорнобильської катастрофи”</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00122</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shd w:val="clear" w:color="auto" w:fill="FFFFFF"/>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00123</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shd w:val="clear" w:color="auto" w:fill="FFFFFF"/>
              </w:rPr>
              <w:t>Видача дозволу опікуну на вчинення правочинів щодо відмови від майнових прав підопічного</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00124</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shd w:val="clear" w:color="auto" w:fill="FFFFFF"/>
              </w:rPr>
              <w:t>Видача дозволу опікуну на вчинення правочинів щодо видання письмових зобов’язань від імені підопічного</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00125</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shd w:val="clear" w:color="auto" w:fill="FFFFFF"/>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00126</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Видача дозволу опікуну на вчинення правочинів стосовно укладення договорів щодо іншого цінного майна</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00130</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00131</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01980</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00127</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01981</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00129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shd w:val="clear" w:color="auto" w:fill="FFFFFF"/>
              </w:rPr>
            </w:pPr>
            <w:r w:rsidRPr="00F92ECA">
              <w:rPr>
                <w:rFonts w:ascii="Times New Roman" w:hAnsi="Times New Roman" w:cs="Times New Roman"/>
                <w:sz w:val="24"/>
                <w:szCs w:val="24"/>
                <w:shd w:val="clear" w:color="auto" w:fill="FFFFFF"/>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Цивільний кодекс України</w:t>
            </w:r>
          </w:p>
          <w:p w:rsidR="00304C82" w:rsidRPr="00F92ECA" w:rsidRDefault="00304C82" w:rsidP="005E5A41">
            <w:pP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01586</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Видача направлення для отримання послуг з соціальної та професійної адаптації</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Закон України «Про соціальний і правовий захист військовослужбовців та членів їх сімей»</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00237</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4833FF" w:rsidP="00304C82">
            <w:pPr>
              <w:rPr>
                <w:rFonts w:ascii="Times New Roman" w:hAnsi="Times New Roman" w:cs="Times New Roman"/>
                <w:sz w:val="24"/>
                <w:szCs w:val="24"/>
              </w:rPr>
            </w:pPr>
            <w:r w:rsidRPr="00F92ECA">
              <w:rPr>
                <w:rFonts w:ascii="Times New Roman" w:hAnsi="Times New Roman" w:cs="Times New Roman"/>
                <w:sz w:val="24"/>
                <w:szCs w:val="24"/>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rPr>
                <w:rFonts w:ascii="Times New Roman" w:hAnsi="Times New Roman" w:cs="Times New Roman"/>
                <w:sz w:val="24"/>
                <w:szCs w:val="24"/>
              </w:rPr>
            </w:pPr>
            <w:r w:rsidRPr="00F92ECA">
              <w:rPr>
                <w:rFonts w:ascii="Times New Roman" w:hAnsi="Times New Roman" w:cs="Times New Roman"/>
                <w:sz w:val="24"/>
                <w:szCs w:val="24"/>
              </w:rPr>
              <w:t>Закон України «Про статус ветеранів війни, гарантії їх соціального захисту»</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01197</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Установлення статусу, видача посвідчень жертвам нацистських переслідувань</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09" w:tgtFrame="_blank" w:history="1">
              <w:r w:rsidR="00304C82" w:rsidRPr="00F92ECA">
                <w:rPr>
                  <w:rStyle w:val="a4"/>
                  <w:color w:val="auto"/>
                  <w:u w:val="none"/>
                </w:rPr>
                <w:t>Закон України</w:t>
              </w:r>
            </w:hyperlink>
            <w:r w:rsidR="00304C82" w:rsidRPr="00F92ECA">
              <w:t> «Про жертви нацистських переслідувань»</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00241</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4833FF" w:rsidP="00304C82">
            <w:pPr>
              <w:pStyle w:val="rvps14"/>
              <w:spacing w:before="75" w:beforeAutospacing="0" w:after="75" w:afterAutospacing="0"/>
            </w:pPr>
            <w:r w:rsidRPr="00F92ECA">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10" w:tgtFrame="_blank" w:history="1">
              <w:r w:rsidR="00304C82" w:rsidRPr="00F92ECA">
                <w:rPr>
                  <w:rStyle w:val="a4"/>
                  <w:color w:val="auto"/>
                  <w:u w:val="none"/>
                </w:rPr>
                <w:t>Закон України</w:t>
              </w:r>
            </w:hyperlink>
            <w:r w:rsidR="00304C82" w:rsidRPr="00F92ECA">
              <w:t> «Про статус ветеранів війни, гарантії їх соціального захисту»</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01588</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4833FF" w:rsidP="004833FF">
            <w:pPr>
              <w:pStyle w:val="rvps14"/>
              <w:spacing w:before="75" w:after="75"/>
            </w:pPr>
            <w:r w:rsidRPr="00F92ECA">
              <w:t>Встановлення статусу постраждалого учасника Революції Гідності, видача посвідчення</w:t>
            </w:r>
            <w:r w:rsidRPr="00F92ECA">
              <w:tab/>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11" w:tgtFrame="_blank" w:history="1">
              <w:r w:rsidR="00304C82" w:rsidRPr="00F92ECA">
                <w:rPr>
                  <w:rStyle w:val="a4"/>
                  <w:color w:val="auto"/>
                  <w:u w:val="none"/>
                </w:rPr>
                <w:t>Закон України</w:t>
              </w:r>
            </w:hyperlink>
            <w:r w:rsidR="00304C82" w:rsidRPr="00F92ECA">
              <w:t> «Про статус ветеранів війни, гарантії їх соціального захисту»</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01598</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Позбавлення статусу постраждалого учасника Революції Гідності за заявою особи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2"/>
              <w:spacing w:before="75" w:beforeAutospacing="0" w:after="75" w:afterAutospacing="0"/>
            </w:pPr>
            <w:hyperlink r:id="rId212" w:tgtFrame="_blank" w:history="1">
              <w:r w:rsidR="00304C82" w:rsidRPr="00F92ECA">
                <w:rPr>
                  <w:rStyle w:val="a4"/>
                  <w:color w:val="auto"/>
                  <w:u w:val="none"/>
                </w:rPr>
                <w:t>Закон України</w:t>
              </w:r>
            </w:hyperlink>
            <w:r w:rsidR="00304C82" w:rsidRPr="00F92ECA">
              <w:t> «Про статус ветеранів війни, гарантії їх соціального захисту»</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01198</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9015DD" w:rsidP="00304C82">
            <w:pPr>
              <w:pStyle w:val="rvps14"/>
              <w:spacing w:before="75" w:beforeAutospacing="0" w:after="75" w:afterAutospacing="0"/>
            </w:pPr>
            <w:r w:rsidRPr="00F92ECA">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2"/>
              <w:spacing w:before="75" w:beforeAutospacing="0" w:after="75" w:afterAutospacing="0"/>
            </w:pPr>
            <w:hyperlink r:id="rId213" w:tgtFrame="_blank" w:history="1">
              <w:r w:rsidR="00304C82" w:rsidRPr="00F92ECA">
                <w:rPr>
                  <w:rStyle w:val="a4"/>
                  <w:color w:val="auto"/>
                  <w:u w:val="none"/>
                </w:rPr>
                <w:t>Закон України</w:t>
              </w:r>
            </w:hyperlink>
            <w:r w:rsidR="00304C82" w:rsidRPr="00F92ECA">
              <w:t> «Про статус ветеранів війни, гарантії їх соціального захисту»</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00751</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Установлення статусу, видача посвідчень ветеранам праці</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14" w:tgtFrame="_blank" w:history="1">
              <w:r w:rsidR="00304C82" w:rsidRPr="00F92ECA">
                <w:rPr>
                  <w:rStyle w:val="a4"/>
                  <w:color w:val="auto"/>
                  <w:u w:val="none"/>
                </w:rPr>
                <w:t>Закон України</w:t>
              </w:r>
            </w:hyperlink>
            <w:r w:rsidR="00304C82" w:rsidRPr="00F92ECA">
              <w:t> «Про основні засади соціального захисту ветеранів праці та інших громадян похилого віку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01622</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Призначення грошової компенсації за належні для отримання жилі приміщення</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0932CE" w:rsidP="005E5A41">
            <w:pPr>
              <w:pStyle w:val="rvps14"/>
              <w:spacing w:before="75" w:beforeAutospacing="0" w:after="75" w:afterAutospacing="0"/>
            </w:pPr>
            <w:r w:rsidRPr="00F92ECA">
              <w:rPr>
                <w:rStyle w:val="a4"/>
                <w:color w:val="auto"/>
                <w:u w:val="none"/>
              </w:rPr>
              <w:t>Житловий кодекс України</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00168</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15" w:tgtFrame="_blank" w:history="1">
              <w:r w:rsidR="00304C82" w:rsidRPr="00F92ECA">
                <w:rPr>
                  <w:rStyle w:val="a4"/>
                  <w:color w:val="auto"/>
                  <w:u w:val="none"/>
                </w:rPr>
                <w:t>Закон України</w:t>
              </w:r>
            </w:hyperlink>
            <w:r w:rsidR="00304C82" w:rsidRPr="00F92ECA">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00239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9015DD" w:rsidP="00304C82">
            <w:pPr>
              <w:pStyle w:val="rvps14"/>
              <w:spacing w:before="75" w:beforeAutospacing="0" w:after="75" w:afterAutospacing="0"/>
            </w:pPr>
            <w:r w:rsidRPr="00F92ECA">
              <w:t>Встановлення статусу учасника війни, видача посвідчення</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16" w:tgtFrame="_blank" w:history="1">
              <w:r w:rsidR="00304C82" w:rsidRPr="00F92ECA">
                <w:rPr>
                  <w:rStyle w:val="a4"/>
                  <w:color w:val="auto"/>
                  <w:u w:val="none"/>
                </w:rPr>
                <w:t>Закон України</w:t>
              </w:r>
            </w:hyperlink>
            <w:r w:rsidR="00304C82" w:rsidRPr="00F92ECA">
              <w:t> «Про статус ветеранів війни, гарантії їх соціального захисту»</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00117</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17" w:tgtFrame="_blank" w:history="1">
              <w:r w:rsidR="00304C82" w:rsidRPr="00F92ECA">
                <w:rPr>
                  <w:rStyle w:val="a4"/>
                  <w:color w:val="auto"/>
                  <w:u w:val="none"/>
                </w:rPr>
                <w:t>Закон України</w:t>
              </w:r>
            </w:hyperlink>
            <w:r w:rsidR="00304C82" w:rsidRPr="00F92ECA">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00119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18" w:tgtFrame="_blank" w:history="1">
              <w:r w:rsidR="00304C82" w:rsidRPr="00F92ECA">
                <w:rPr>
                  <w:rStyle w:val="a4"/>
                  <w:color w:val="auto"/>
                  <w:u w:val="none"/>
                </w:rPr>
                <w:t>Закон України</w:t>
              </w:r>
            </w:hyperlink>
            <w:r w:rsidR="00304C82" w:rsidRPr="00F92ECA">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00225</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19" w:tgtFrame="_blank" w:history="1">
              <w:r w:rsidR="00304C82" w:rsidRPr="00F92ECA">
                <w:rPr>
                  <w:rStyle w:val="a4"/>
                  <w:color w:val="auto"/>
                  <w:u w:val="none"/>
                </w:rPr>
                <w:t>Закон України</w:t>
              </w:r>
            </w:hyperlink>
            <w:r w:rsidR="00304C82" w:rsidRPr="00F92ECA">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00112</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Призначення одноразової грошової/матеріальної допомоги особам з інвалідністю та дітям з інвалідністю</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20" w:tgtFrame="_blank" w:history="1">
              <w:r w:rsidR="00304C82" w:rsidRPr="00F92ECA">
                <w:rPr>
                  <w:rStyle w:val="a4"/>
                  <w:color w:val="auto"/>
                  <w:u w:val="none"/>
                </w:rPr>
                <w:t>Закон України</w:t>
              </w:r>
            </w:hyperlink>
            <w:r w:rsidR="00304C82" w:rsidRPr="00F92ECA">
              <w:t> «Про основи соціальної захищеності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01688</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 xml:space="preserve">Прийняття рішення про виплату грошової компенсації вартості проїзду постраждалих учасників Революції Гідності, ветеранів </w:t>
            </w:r>
            <w:r w:rsidRPr="00F92ECA">
              <w:lastRenderedPageBreak/>
              <w:t>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21" w:tgtFrame="_blank" w:history="1">
              <w:r w:rsidR="00304C82" w:rsidRPr="00F92ECA">
                <w:rPr>
                  <w:rStyle w:val="a4"/>
                  <w:color w:val="auto"/>
                  <w:u w:val="none"/>
                </w:rPr>
                <w:t>Закон України</w:t>
              </w:r>
            </w:hyperlink>
            <w:r w:rsidR="00304C82" w:rsidRPr="00F92ECA">
              <w:t xml:space="preserve"> «Про соціальний і правовий захист </w:t>
            </w:r>
            <w:r w:rsidR="00304C82" w:rsidRPr="00F92ECA">
              <w:lastRenderedPageBreak/>
              <w:t>військовослужбовців та членів їх сімей»</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00139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Прийняття рішення щодо надання соціальних послуг</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22" w:tgtFrame="_blank" w:history="1">
              <w:r w:rsidR="00304C82" w:rsidRPr="00F92ECA">
                <w:rPr>
                  <w:rStyle w:val="a4"/>
                  <w:color w:val="auto"/>
                  <w:u w:val="none"/>
                </w:rPr>
                <w:t>Закон України</w:t>
              </w:r>
            </w:hyperlink>
            <w:r w:rsidR="00304C82" w:rsidRPr="00F92ECA">
              <w:t> «Про соціальні послуги»</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01997</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Видача рішення про направлення на комплексну реабілітацію (</w:t>
            </w:r>
            <w:proofErr w:type="spellStart"/>
            <w:r w:rsidRPr="00F92ECA">
              <w:t>абілітацію</w:t>
            </w:r>
            <w:proofErr w:type="spellEnd"/>
            <w:r w:rsidRPr="00F92ECA">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D402FA" w:rsidP="005E5A41">
            <w:pPr>
              <w:pStyle w:val="rvps14"/>
              <w:spacing w:before="75" w:beforeAutospacing="0" w:after="75" w:afterAutospacing="0"/>
            </w:pPr>
            <w:hyperlink r:id="rId223" w:tgtFrame="_blank" w:history="1">
              <w:r w:rsidR="00304C82" w:rsidRPr="00F92ECA">
                <w:rPr>
                  <w:rStyle w:val="a4"/>
                  <w:color w:val="auto"/>
                  <w:u w:val="none"/>
                </w:rPr>
                <w:t>Закон України</w:t>
              </w:r>
            </w:hyperlink>
            <w:r w:rsidR="00304C82" w:rsidRPr="00F92ECA">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pPr>
            <w:r w:rsidRPr="00F92ECA">
              <w:t>01996</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4"/>
              <w:spacing w:before="75" w:beforeAutospacing="0" w:after="75" w:afterAutospacing="0"/>
            </w:pPr>
            <w:r w:rsidRPr="00F92ECA">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pStyle w:val="rvps14"/>
              <w:spacing w:before="75" w:beforeAutospacing="0" w:after="75" w:afterAutospacing="0"/>
            </w:pPr>
            <w:r w:rsidRPr="00F92ECA">
              <w:t>Закон України про Державний бюджет на відповідний рік, </w:t>
            </w:r>
            <w:hyperlink r:id="rId224" w:tgtFrame="_blank" w:history="1">
              <w:r w:rsidRPr="00F92ECA">
                <w:rPr>
                  <w:rStyle w:val="a4"/>
                  <w:color w:val="auto"/>
                  <w:u w:val="none"/>
                </w:rPr>
                <w:t>Закон України</w:t>
              </w:r>
            </w:hyperlink>
            <w:r w:rsidRPr="00F92ECA">
              <w:t> «Про реабілітацію осіб з інвалідністю в Україні»</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pStyle w:val="rvps12"/>
              <w:spacing w:before="75" w:beforeAutospacing="0" w:after="75" w:afterAutospacing="0"/>
              <w:jc w:val="cente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00169</w:t>
            </w:r>
            <w:r w:rsidRPr="00F92ECA">
              <w:rPr>
                <w:rFonts w:ascii="Times New Roman" w:hAnsi="Times New Roman" w:cs="Times New Roman"/>
                <w:sz w:val="24"/>
                <w:szCs w:val="24"/>
              </w:rPr>
              <w:br/>
            </w:r>
            <w:r w:rsidRPr="00F92ECA">
              <w:rPr>
                <w:rFonts w:ascii="Times New Roman" w:hAnsi="Times New Roman" w:cs="Times New Roman"/>
                <w:sz w:val="24"/>
                <w:szCs w:val="24"/>
              </w:rPr>
              <w:br/>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 xml:space="preserve">Видача довідки про взяття на облік внутрішньо переміщеної особи </w:t>
            </w:r>
            <w:r w:rsidRPr="00F92ECA">
              <w:rPr>
                <w:rFonts w:ascii="Times New Roman" w:hAnsi="Times New Roman" w:cs="Times New Roman"/>
                <w:sz w:val="24"/>
                <w:szCs w:val="24"/>
              </w:rPr>
              <w:br/>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Закон України «Про забезпечення прав і свобод внутрішньо переміщених осіб» ст. 4.</w:t>
            </w:r>
          </w:p>
          <w:p w:rsidR="00304C82" w:rsidRPr="00F92ECA" w:rsidRDefault="00304C82" w:rsidP="005E5A41">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Постанов Кабінету Міністрів України від 01 жовтня 2014 року № 509 «Про облік внутрішньо переміщених осіб».</w:t>
            </w:r>
          </w:p>
          <w:p w:rsidR="00304C82" w:rsidRPr="00F92ECA" w:rsidRDefault="00304C82" w:rsidP="005E5A41">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 xml:space="preserve">Наказ Міністерства </w:t>
            </w:r>
            <w:proofErr w:type="spellStart"/>
            <w:r w:rsidRPr="00F92ECA">
              <w:rPr>
                <w:rFonts w:ascii="Times New Roman" w:hAnsi="Times New Roman" w:cs="Times New Roman"/>
                <w:sz w:val="24"/>
                <w:szCs w:val="24"/>
              </w:rPr>
              <w:t>соціаль-ної</w:t>
            </w:r>
            <w:proofErr w:type="spellEnd"/>
            <w:r w:rsidRPr="00F92ECA">
              <w:rPr>
                <w:rFonts w:ascii="Times New Roman" w:hAnsi="Times New Roman" w:cs="Times New Roman"/>
                <w:sz w:val="24"/>
                <w:szCs w:val="24"/>
              </w:rPr>
              <w:t xml:space="preserve"> політики України  від 27 грудня 2016 року №1610 «Про затвердження форми Заяви про взяття на облік внутрішньо переміщеної особи».</w:t>
            </w: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02129</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Видача дублікату довідки про взяття на облік внутрішньо переміщеної особи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Закон України «Про забезпечення прав і свобод внутрішньо переміщених осіб» ст. 4.</w:t>
            </w:r>
          </w:p>
          <w:p w:rsidR="00304C82" w:rsidRPr="00F92ECA" w:rsidRDefault="00304C82" w:rsidP="005E5A41">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t xml:space="preserve">Постанова Кабінету Міністрів України від 01 жовтня 2014 року № 509 «Про облік внутрішньо переміщених осіб» </w:t>
            </w:r>
            <w:r w:rsidR="00AA6175" w:rsidRPr="00F92ECA">
              <w:rPr>
                <w:rFonts w:ascii="Times New Roman" w:hAnsi="Times New Roman" w:cs="Times New Roman"/>
                <w:sz w:val="24"/>
                <w:szCs w:val="24"/>
              </w:rPr>
              <w:t>п</w:t>
            </w:r>
            <w:r w:rsidRPr="00F92ECA">
              <w:rPr>
                <w:rFonts w:ascii="Times New Roman" w:hAnsi="Times New Roman" w:cs="Times New Roman"/>
                <w:sz w:val="24"/>
                <w:szCs w:val="24"/>
              </w:rPr>
              <w:t>. 10.</w:t>
            </w:r>
          </w:p>
          <w:p w:rsidR="00304C82" w:rsidRPr="00F92ECA" w:rsidRDefault="00304C82" w:rsidP="005E5A41">
            <w:pPr>
              <w:spacing w:after="0" w:line="240" w:lineRule="auto"/>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CB27BF" w:rsidRPr="00F92ECA" w:rsidTr="00167959">
        <w:tc>
          <w:tcPr>
            <w:tcW w:w="704" w:type="dxa"/>
            <w:tcBorders>
              <w:top w:val="single" w:sz="4" w:space="0" w:color="000000"/>
              <w:left w:val="single" w:sz="4" w:space="0" w:color="000000"/>
              <w:bottom w:val="single" w:sz="4" w:space="0" w:color="000000"/>
              <w:right w:val="single" w:sz="4" w:space="0" w:color="000000"/>
            </w:tcBorders>
          </w:tcPr>
          <w:p w:rsidR="00304C82" w:rsidRPr="00F92ECA" w:rsidRDefault="00304C82" w:rsidP="00301EB7">
            <w:pPr>
              <w:pStyle w:val="af0"/>
              <w:numPr>
                <w:ilvl w:val="0"/>
                <w:numId w:val="1"/>
              </w:numPr>
              <w:spacing w:after="0" w:line="240" w:lineRule="auto"/>
              <w:ind w:hanging="598"/>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01624</w:t>
            </w:r>
          </w:p>
        </w:tc>
        <w:tc>
          <w:tcPr>
            <w:tcW w:w="4521"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rPr>
                <w:rFonts w:ascii="Times New Roman" w:hAnsi="Times New Roman" w:cs="Times New Roman"/>
                <w:sz w:val="24"/>
                <w:szCs w:val="24"/>
              </w:rPr>
            </w:pPr>
            <w:r w:rsidRPr="00F92ECA">
              <w:rPr>
                <w:rFonts w:ascii="Times New Roman" w:hAnsi="Times New Roman" w:cs="Times New Roman"/>
                <w:sz w:val="24"/>
                <w:szCs w:val="24"/>
              </w:rPr>
              <w:t xml:space="preserve">Прийняття рішення про скасування дії довідки про взяття на облік внутрішньо </w:t>
            </w:r>
            <w:r w:rsidRPr="00F92ECA">
              <w:rPr>
                <w:rFonts w:ascii="Times New Roman" w:hAnsi="Times New Roman" w:cs="Times New Roman"/>
                <w:sz w:val="24"/>
                <w:szCs w:val="24"/>
              </w:rPr>
              <w:lastRenderedPageBreak/>
              <w:t>переміщеної особи за заявою внутрішньо переміщеної особи</w:t>
            </w:r>
          </w:p>
        </w:tc>
        <w:tc>
          <w:tcPr>
            <w:tcW w:w="2899" w:type="dxa"/>
            <w:tcBorders>
              <w:top w:val="single" w:sz="4" w:space="0" w:color="000000"/>
              <w:left w:val="single" w:sz="4" w:space="0" w:color="000000"/>
              <w:bottom w:val="single" w:sz="4" w:space="0" w:color="000000"/>
              <w:right w:val="single" w:sz="4" w:space="0" w:color="000000"/>
            </w:tcBorders>
          </w:tcPr>
          <w:p w:rsidR="00304C82" w:rsidRPr="00F92ECA" w:rsidRDefault="00304C82" w:rsidP="005E5A41">
            <w:pPr>
              <w:spacing w:after="0" w:line="240" w:lineRule="auto"/>
              <w:rPr>
                <w:rFonts w:ascii="Times New Roman" w:hAnsi="Times New Roman" w:cs="Times New Roman"/>
                <w:sz w:val="24"/>
                <w:szCs w:val="24"/>
              </w:rPr>
            </w:pPr>
            <w:r w:rsidRPr="00F92ECA">
              <w:rPr>
                <w:rFonts w:ascii="Times New Roman" w:hAnsi="Times New Roman" w:cs="Times New Roman"/>
                <w:sz w:val="24"/>
                <w:szCs w:val="24"/>
              </w:rPr>
              <w:lastRenderedPageBreak/>
              <w:t xml:space="preserve">Закон України «Про забезпечення прав і свобод </w:t>
            </w:r>
            <w:r w:rsidRPr="00F92ECA">
              <w:rPr>
                <w:rFonts w:ascii="Times New Roman" w:hAnsi="Times New Roman" w:cs="Times New Roman"/>
                <w:sz w:val="24"/>
                <w:szCs w:val="24"/>
              </w:rPr>
              <w:lastRenderedPageBreak/>
              <w:t>внутрішньо переміщених осіб» ст. 12.</w:t>
            </w:r>
          </w:p>
          <w:p w:rsidR="00304C82" w:rsidRPr="00F92ECA" w:rsidRDefault="00304C82" w:rsidP="005E5A41">
            <w:pPr>
              <w:spacing w:after="0" w:line="240" w:lineRule="auto"/>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304C82" w:rsidRPr="00F92ECA" w:rsidRDefault="00304C82" w:rsidP="00304C82">
            <w:pPr>
              <w:spacing w:after="0" w:line="240" w:lineRule="auto"/>
              <w:jc w:val="center"/>
              <w:rPr>
                <w:rFonts w:ascii="Times New Roman" w:hAnsi="Times New Roman" w:cs="Times New Roman"/>
                <w:sz w:val="24"/>
                <w:szCs w:val="24"/>
              </w:rPr>
            </w:pPr>
          </w:p>
        </w:tc>
      </w:tr>
      <w:tr w:rsidR="002912FB" w:rsidRPr="00F92ECA" w:rsidTr="001F31EC">
        <w:tc>
          <w:tcPr>
            <w:tcW w:w="704" w:type="dxa"/>
            <w:tcBorders>
              <w:top w:val="single" w:sz="4" w:space="0" w:color="000000"/>
              <w:left w:val="single" w:sz="4" w:space="0" w:color="000000"/>
              <w:bottom w:val="single" w:sz="4" w:space="0" w:color="000000"/>
              <w:right w:val="single" w:sz="4" w:space="0" w:color="000000"/>
            </w:tcBorders>
          </w:tcPr>
          <w:p w:rsidR="002912FB" w:rsidRPr="00F92ECA" w:rsidRDefault="002912FB" w:rsidP="002912FB">
            <w:pPr>
              <w:pStyle w:val="af0"/>
              <w:numPr>
                <w:ilvl w:val="0"/>
                <w:numId w:val="1"/>
              </w:numPr>
              <w:spacing w:after="0" w:line="240" w:lineRule="auto"/>
              <w:ind w:hanging="598"/>
              <w:rPr>
                <w:rFonts w:ascii="Times New Roman" w:hAnsi="Times New Roman" w:cs="Times New Roman"/>
                <w:sz w:val="24"/>
                <w:szCs w:val="24"/>
              </w:rPr>
            </w:pPr>
          </w:p>
        </w:tc>
        <w:tc>
          <w:tcPr>
            <w:tcW w:w="709" w:type="dxa"/>
          </w:tcPr>
          <w:p w:rsidR="002912FB" w:rsidRPr="00F92ECA" w:rsidRDefault="002912FB" w:rsidP="002912FB">
            <w:pPr>
              <w:tabs>
                <w:tab w:val="left" w:pos="4140"/>
              </w:tabs>
              <w:rPr>
                <w:rFonts w:ascii="Times New Roman" w:hAnsi="Times New Roman" w:cs="Times New Roman"/>
                <w:sz w:val="24"/>
                <w:szCs w:val="24"/>
              </w:rPr>
            </w:pPr>
            <w:r w:rsidRPr="00F92ECA">
              <w:rPr>
                <w:rFonts w:ascii="Times New Roman" w:hAnsi="Times New Roman" w:cs="Times New Roman"/>
                <w:sz w:val="24"/>
                <w:szCs w:val="24"/>
              </w:rPr>
              <w:t>00121</w:t>
            </w:r>
          </w:p>
        </w:tc>
        <w:tc>
          <w:tcPr>
            <w:tcW w:w="4521" w:type="dxa"/>
          </w:tcPr>
          <w:p w:rsidR="002912FB" w:rsidRPr="00F92ECA" w:rsidRDefault="002912FB" w:rsidP="002912FB">
            <w:pPr>
              <w:tabs>
                <w:tab w:val="left" w:pos="4140"/>
              </w:tabs>
              <w:rPr>
                <w:rFonts w:ascii="Times New Roman" w:hAnsi="Times New Roman" w:cs="Times New Roman"/>
                <w:sz w:val="24"/>
                <w:szCs w:val="24"/>
              </w:rPr>
            </w:pPr>
            <w:r w:rsidRPr="00F92ECA">
              <w:rPr>
                <w:rFonts w:ascii="Times New Roman" w:hAnsi="Times New Roman" w:cs="Times New Roman"/>
                <w:sz w:val="24"/>
                <w:szCs w:val="24"/>
              </w:rPr>
              <w:t>Установлення статусу, видача посвідчень батькам багатодітної сім’ї та дитини з багатодітної сім’ї</w:t>
            </w:r>
          </w:p>
        </w:tc>
        <w:tc>
          <w:tcPr>
            <w:tcW w:w="2899" w:type="dxa"/>
          </w:tcPr>
          <w:p w:rsidR="002912FB" w:rsidRPr="00F92ECA" w:rsidRDefault="002912FB" w:rsidP="002912FB">
            <w:pPr>
              <w:rPr>
                <w:rFonts w:ascii="Times New Roman" w:hAnsi="Times New Roman" w:cs="Times New Roman"/>
                <w:sz w:val="24"/>
                <w:szCs w:val="24"/>
              </w:rPr>
            </w:pPr>
            <w:r w:rsidRPr="00F92ECA">
              <w:rPr>
                <w:rFonts w:ascii="Times New Roman" w:hAnsi="Times New Roman" w:cs="Times New Roman"/>
                <w:sz w:val="24"/>
                <w:szCs w:val="24"/>
              </w:rPr>
              <w:t>Закон України "Про охорону дитинства"; Постанова КМУ від 23.12.2015 №1099 "Деякі питання виготовлення і видачі посвідчень батьків багатодітної сім’ї та дитини з багатодітної сім’ї"; Постанова КМУ від 02.03.2010 №209 "Деякі питання виготовлення і видачі посвідчень батьків багатодітної сім’ї та дитини з багатодітної сім’ї"; Наказ ЦОВВ від 13.08.2008 №3337 "Про єдиний облік багатодітних сімей в Україні"; Наказ ЦОВВ від 29.06.2010 №1947 "Про затвердження Інструкції про порядок видачі посвідчень батьків та дитини з багатодітної сім’ї».</w:t>
            </w:r>
          </w:p>
        </w:tc>
        <w:tc>
          <w:tcPr>
            <w:tcW w:w="1129" w:type="dxa"/>
            <w:tcBorders>
              <w:top w:val="single" w:sz="4" w:space="0" w:color="000000"/>
              <w:left w:val="single" w:sz="4" w:space="0" w:color="000000"/>
              <w:bottom w:val="single" w:sz="4" w:space="0" w:color="000000"/>
              <w:right w:val="single" w:sz="4" w:space="0" w:color="000000"/>
            </w:tcBorders>
          </w:tcPr>
          <w:p w:rsidR="002912FB" w:rsidRPr="00F92ECA" w:rsidRDefault="002912FB" w:rsidP="002912FB">
            <w:pPr>
              <w:spacing w:after="0" w:line="240" w:lineRule="auto"/>
              <w:jc w:val="center"/>
              <w:rPr>
                <w:rFonts w:ascii="Times New Roman" w:hAnsi="Times New Roman" w:cs="Times New Roman"/>
                <w:sz w:val="24"/>
                <w:szCs w:val="24"/>
              </w:rPr>
            </w:pPr>
          </w:p>
        </w:tc>
      </w:tr>
      <w:tr w:rsidR="002912FB" w:rsidRPr="00F92ECA" w:rsidTr="001F31EC">
        <w:tc>
          <w:tcPr>
            <w:tcW w:w="704" w:type="dxa"/>
            <w:tcBorders>
              <w:top w:val="single" w:sz="4" w:space="0" w:color="000000"/>
              <w:left w:val="single" w:sz="4" w:space="0" w:color="000000"/>
              <w:bottom w:val="single" w:sz="4" w:space="0" w:color="000000"/>
              <w:right w:val="single" w:sz="4" w:space="0" w:color="000000"/>
            </w:tcBorders>
          </w:tcPr>
          <w:p w:rsidR="002912FB" w:rsidRPr="00F92ECA" w:rsidRDefault="002912FB" w:rsidP="002912FB">
            <w:pPr>
              <w:pStyle w:val="af0"/>
              <w:numPr>
                <w:ilvl w:val="0"/>
                <w:numId w:val="1"/>
              </w:numPr>
              <w:spacing w:after="0" w:line="240" w:lineRule="auto"/>
              <w:ind w:hanging="598"/>
              <w:rPr>
                <w:rFonts w:ascii="Times New Roman" w:hAnsi="Times New Roman" w:cs="Times New Roman"/>
                <w:sz w:val="24"/>
                <w:szCs w:val="24"/>
              </w:rPr>
            </w:pPr>
          </w:p>
        </w:tc>
        <w:tc>
          <w:tcPr>
            <w:tcW w:w="709" w:type="dxa"/>
          </w:tcPr>
          <w:p w:rsidR="002912FB" w:rsidRPr="00F92ECA" w:rsidRDefault="002912FB" w:rsidP="002912FB">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01194</w:t>
            </w:r>
          </w:p>
        </w:tc>
        <w:tc>
          <w:tcPr>
            <w:tcW w:w="4521" w:type="dxa"/>
          </w:tcPr>
          <w:p w:rsidR="002912FB" w:rsidRPr="00F92ECA" w:rsidRDefault="002912FB" w:rsidP="002912FB">
            <w:pPr>
              <w:tabs>
                <w:tab w:val="left" w:pos="4140"/>
              </w:tabs>
              <w:rPr>
                <w:rFonts w:ascii="Times New Roman" w:hAnsi="Times New Roman" w:cs="Times New Roman"/>
                <w:sz w:val="24"/>
                <w:szCs w:val="24"/>
              </w:rPr>
            </w:pPr>
            <w:r w:rsidRPr="00F92ECA">
              <w:rPr>
                <w:rFonts w:ascii="Times New Roman" w:hAnsi="Times New Roman" w:cs="Times New Roman"/>
                <w:sz w:val="24"/>
                <w:szCs w:val="24"/>
              </w:rPr>
              <w:t>Видача дубліката посвідчення батьків багатодітної сім’ї та дитини з багатодітної сім'ї</w:t>
            </w:r>
          </w:p>
        </w:tc>
        <w:tc>
          <w:tcPr>
            <w:tcW w:w="2899" w:type="dxa"/>
          </w:tcPr>
          <w:p w:rsidR="002912FB" w:rsidRPr="00F92ECA" w:rsidRDefault="002912FB" w:rsidP="002912FB">
            <w:pPr>
              <w:rPr>
                <w:rFonts w:ascii="Times New Roman" w:hAnsi="Times New Roman" w:cs="Times New Roman"/>
                <w:sz w:val="24"/>
                <w:szCs w:val="24"/>
              </w:rPr>
            </w:pPr>
            <w:r w:rsidRPr="00F92ECA">
              <w:rPr>
                <w:rFonts w:ascii="Times New Roman" w:hAnsi="Times New Roman" w:cs="Times New Roman"/>
                <w:sz w:val="24"/>
                <w:szCs w:val="24"/>
              </w:rPr>
              <w:t xml:space="preserve">Закон України "Про охорону дитинства" стаття 13;  Постанова КМУ від 02.03.2010 №209 "Деякі питання виготовлення і видачі посвідчень батьків багатодітної сім’ї та дитини з багатодітної сім'ї" п.7 Порядку.  </w:t>
            </w:r>
            <w:r w:rsidRPr="00F92ECA">
              <w:rPr>
                <w:rFonts w:ascii="Times New Roman" w:hAnsi="Times New Roman" w:cs="Times New Roman"/>
                <w:sz w:val="24"/>
                <w:szCs w:val="24"/>
              </w:rPr>
              <w:br/>
              <w:t xml:space="preserve"> </w:t>
            </w:r>
          </w:p>
        </w:tc>
        <w:tc>
          <w:tcPr>
            <w:tcW w:w="1129" w:type="dxa"/>
            <w:tcBorders>
              <w:top w:val="single" w:sz="4" w:space="0" w:color="000000"/>
              <w:left w:val="single" w:sz="4" w:space="0" w:color="000000"/>
              <w:bottom w:val="single" w:sz="4" w:space="0" w:color="000000"/>
              <w:right w:val="single" w:sz="4" w:space="0" w:color="000000"/>
            </w:tcBorders>
          </w:tcPr>
          <w:p w:rsidR="002912FB" w:rsidRPr="00F92ECA" w:rsidRDefault="002912FB" w:rsidP="002912FB">
            <w:pPr>
              <w:spacing w:after="0" w:line="240" w:lineRule="auto"/>
              <w:jc w:val="center"/>
              <w:rPr>
                <w:rFonts w:ascii="Times New Roman" w:hAnsi="Times New Roman" w:cs="Times New Roman"/>
                <w:sz w:val="24"/>
                <w:szCs w:val="24"/>
              </w:rPr>
            </w:pPr>
          </w:p>
        </w:tc>
      </w:tr>
      <w:tr w:rsidR="002912FB" w:rsidRPr="00F92ECA" w:rsidTr="001F31EC">
        <w:tc>
          <w:tcPr>
            <w:tcW w:w="704" w:type="dxa"/>
            <w:tcBorders>
              <w:top w:val="single" w:sz="4" w:space="0" w:color="000000"/>
              <w:left w:val="single" w:sz="4" w:space="0" w:color="000000"/>
              <w:bottom w:val="single" w:sz="4" w:space="0" w:color="000000"/>
              <w:right w:val="single" w:sz="4" w:space="0" w:color="000000"/>
            </w:tcBorders>
          </w:tcPr>
          <w:p w:rsidR="002912FB" w:rsidRPr="00F92ECA" w:rsidRDefault="002912FB" w:rsidP="002912FB">
            <w:pPr>
              <w:pStyle w:val="af0"/>
              <w:numPr>
                <w:ilvl w:val="0"/>
                <w:numId w:val="1"/>
              </w:numPr>
              <w:spacing w:after="0" w:line="240" w:lineRule="auto"/>
              <w:ind w:hanging="598"/>
              <w:rPr>
                <w:rFonts w:ascii="Times New Roman" w:hAnsi="Times New Roman" w:cs="Times New Roman"/>
                <w:sz w:val="24"/>
                <w:szCs w:val="24"/>
              </w:rPr>
            </w:pPr>
          </w:p>
        </w:tc>
        <w:tc>
          <w:tcPr>
            <w:tcW w:w="709" w:type="dxa"/>
          </w:tcPr>
          <w:p w:rsidR="002912FB" w:rsidRPr="00F92ECA" w:rsidRDefault="002912FB" w:rsidP="002912FB">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01200</w:t>
            </w:r>
          </w:p>
        </w:tc>
        <w:tc>
          <w:tcPr>
            <w:tcW w:w="4521" w:type="dxa"/>
          </w:tcPr>
          <w:p w:rsidR="002912FB" w:rsidRPr="00F92ECA" w:rsidRDefault="002912FB" w:rsidP="002912FB">
            <w:pPr>
              <w:tabs>
                <w:tab w:val="left" w:pos="4140"/>
              </w:tabs>
              <w:rPr>
                <w:rFonts w:ascii="Times New Roman" w:hAnsi="Times New Roman" w:cs="Times New Roman"/>
                <w:sz w:val="24"/>
                <w:szCs w:val="24"/>
              </w:rPr>
            </w:pPr>
            <w:r w:rsidRPr="00F92ECA">
              <w:rPr>
                <w:rFonts w:ascii="Times New Roman" w:hAnsi="Times New Roman" w:cs="Times New Roman"/>
                <w:sz w:val="24"/>
                <w:szCs w:val="24"/>
              </w:rPr>
              <w:t>Вклейка фотокартки в посвідчення дитини з багатодітної сім`ї у зв`язку з досягненням 14-річного віку</w:t>
            </w:r>
          </w:p>
        </w:tc>
        <w:tc>
          <w:tcPr>
            <w:tcW w:w="2899" w:type="dxa"/>
          </w:tcPr>
          <w:p w:rsidR="002912FB" w:rsidRPr="00F92ECA" w:rsidRDefault="002912FB" w:rsidP="002912FB">
            <w:pPr>
              <w:rPr>
                <w:rFonts w:ascii="Times New Roman" w:hAnsi="Times New Roman" w:cs="Times New Roman"/>
                <w:sz w:val="24"/>
                <w:szCs w:val="24"/>
              </w:rPr>
            </w:pPr>
            <w:r w:rsidRPr="00F92ECA">
              <w:rPr>
                <w:rFonts w:ascii="Times New Roman" w:hAnsi="Times New Roman" w:cs="Times New Roman"/>
                <w:sz w:val="24"/>
                <w:szCs w:val="24"/>
              </w:rPr>
              <w:t xml:space="preserve">Закон України "Про внесення змін до деяких законодавчих актів України з питань соціального захисту багатодітних сімей" стаття 1; Закон України "Про охорону дитинства»," стаття 1;  </w:t>
            </w:r>
          </w:p>
          <w:p w:rsidR="002912FB" w:rsidRPr="00F92ECA" w:rsidRDefault="002912FB" w:rsidP="002912FB">
            <w:pPr>
              <w:rPr>
                <w:rFonts w:ascii="Times New Roman" w:hAnsi="Times New Roman" w:cs="Times New Roman"/>
                <w:sz w:val="24"/>
                <w:szCs w:val="24"/>
              </w:rPr>
            </w:pPr>
            <w:r w:rsidRPr="00F92ECA">
              <w:rPr>
                <w:rFonts w:ascii="Times New Roman" w:hAnsi="Times New Roman" w:cs="Times New Roman"/>
                <w:sz w:val="24"/>
                <w:szCs w:val="24"/>
              </w:rPr>
              <w:t xml:space="preserve">Постанова КМУ від 02.03.2010 №209 "Деякі </w:t>
            </w:r>
            <w:r w:rsidRPr="00F92ECA">
              <w:rPr>
                <w:rFonts w:ascii="Times New Roman" w:hAnsi="Times New Roman" w:cs="Times New Roman"/>
                <w:sz w:val="24"/>
                <w:szCs w:val="24"/>
              </w:rPr>
              <w:lastRenderedPageBreak/>
              <w:t xml:space="preserve">питання виготовлення і видачі посвідчень батьків багатодітної сім’ї та дитини з багатодітної сім'ї»; Постанова КМУ від 23.12.2015 №1099 "Деякі питання виготовлення і видачі посвідчень батьків та дитини з багатодітної сім’ї".  </w:t>
            </w:r>
            <w:r w:rsidRPr="00F92ECA">
              <w:rPr>
                <w:rFonts w:ascii="Times New Roman" w:hAnsi="Times New Roman" w:cs="Times New Roman"/>
                <w:sz w:val="24"/>
                <w:szCs w:val="24"/>
              </w:rPr>
              <w:br/>
            </w:r>
          </w:p>
        </w:tc>
        <w:tc>
          <w:tcPr>
            <w:tcW w:w="1129" w:type="dxa"/>
            <w:tcBorders>
              <w:top w:val="single" w:sz="4" w:space="0" w:color="000000"/>
              <w:left w:val="single" w:sz="4" w:space="0" w:color="000000"/>
              <w:bottom w:val="single" w:sz="4" w:space="0" w:color="000000"/>
              <w:right w:val="single" w:sz="4" w:space="0" w:color="000000"/>
            </w:tcBorders>
          </w:tcPr>
          <w:p w:rsidR="002912FB" w:rsidRPr="00F92ECA" w:rsidRDefault="002912FB" w:rsidP="002912FB">
            <w:pPr>
              <w:spacing w:after="0" w:line="240" w:lineRule="auto"/>
              <w:jc w:val="center"/>
              <w:rPr>
                <w:rFonts w:ascii="Times New Roman" w:hAnsi="Times New Roman" w:cs="Times New Roman"/>
                <w:sz w:val="24"/>
                <w:szCs w:val="24"/>
              </w:rPr>
            </w:pPr>
          </w:p>
        </w:tc>
      </w:tr>
      <w:tr w:rsidR="002912FB" w:rsidRPr="00F92ECA" w:rsidTr="001F31EC">
        <w:tc>
          <w:tcPr>
            <w:tcW w:w="704" w:type="dxa"/>
            <w:tcBorders>
              <w:top w:val="single" w:sz="4" w:space="0" w:color="000000"/>
              <w:left w:val="single" w:sz="4" w:space="0" w:color="000000"/>
              <w:bottom w:val="single" w:sz="4" w:space="0" w:color="000000"/>
              <w:right w:val="single" w:sz="4" w:space="0" w:color="000000"/>
            </w:tcBorders>
          </w:tcPr>
          <w:p w:rsidR="002912FB" w:rsidRPr="00F92ECA" w:rsidRDefault="002912FB" w:rsidP="002912FB">
            <w:pPr>
              <w:pStyle w:val="af0"/>
              <w:numPr>
                <w:ilvl w:val="0"/>
                <w:numId w:val="1"/>
              </w:numPr>
              <w:spacing w:after="0" w:line="240" w:lineRule="auto"/>
              <w:ind w:hanging="598"/>
              <w:rPr>
                <w:rFonts w:ascii="Times New Roman" w:hAnsi="Times New Roman" w:cs="Times New Roman"/>
                <w:sz w:val="24"/>
                <w:szCs w:val="24"/>
              </w:rPr>
            </w:pPr>
          </w:p>
        </w:tc>
        <w:tc>
          <w:tcPr>
            <w:tcW w:w="709" w:type="dxa"/>
          </w:tcPr>
          <w:p w:rsidR="002912FB" w:rsidRPr="00F92ECA" w:rsidRDefault="002912FB" w:rsidP="002912FB">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01196</w:t>
            </w:r>
          </w:p>
        </w:tc>
        <w:tc>
          <w:tcPr>
            <w:tcW w:w="4521" w:type="dxa"/>
          </w:tcPr>
          <w:p w:rsidR="002912FB" w:rsidRPr="00F92ECA" w:rsidRDefault="002912FB" w:rsidP="002912FB">
            <w:pPr>
              <w:tabs>
                <w:tab w:val="left" w:pos="4140"/>
              </w:tabs>
              <w:rPr>
                <w:rFonts w:ascii="Times New Roman" w:hAnsi="Times New Roman" w:cs="Times New Roman"/>
                <w:sz w:val="24"/>
                <w:szCs w:val="24"/>
              </w:rPr>
            </w:pPr>
            <w:r w:rsidRPr="00F92ECA">
              <w:rPr>
                <w:rFonts w:ascii="Times New Roman" w:hAnsi="Times New Roman" w:cs="Times New Roman"/>
                <w:sz w:val="24"/>
                <w:szCs w:val="24"/>
              </w:rPr>
              <w:t>Продовження строку дії посвідчень батьків багатодітної сім’ї та дитини з багатодітної сім'ї</w:t>
            </w:r>
          </w:p>
        </w:tc>
        <w:tc>
          <w:tcPr>
            <w:tcW w:w="2899" w:type="dxa"/>
          </w:tcPr>
          <w:p w:rsidR="002912FB" w:rsidRPr="00F92ECA" w:rsidRDefault="002912FB" w:rsidP="00EC0499">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охорону дитинства" стаття 13; Постанова КМУ від 02.03.2010 №209 "Деякі питання виготовлення і видачі посвідчень батьків багатодітної сім’ї та дитини з багатодітної сім'ї" п. 5 Порядку.</w:t>
            </w:r>
          </w:p>
        </w:tc>
        <w:tc>
          <w:tcPr>
            <w:tcW w:w="1129" w:type="dxa"/>
            <w:tcBorders>
              <w:top w:val="single" w:sz="4" w:space="0" w:color="000000"/>
              <w:left w:val="single" w:sz="4" w:space="0" w:color="000000"/>
              <w:bottom w:val="single" w:sz="4" w:space="0" w:color="000000"/>
              <w:right w:val="single" w:sz="4" w:space="0" w:color="000000"/>
            </w:tcBorders>
          </w:tcPr>
          <w:p w:rsidR="002912FB" w:rsidRPr="00F92ECA" w:rsidRDefault="002912FB" w:rsidP="002912FB">
            <w:pPr>
              <w:spacing w:after="0" w:line="240" w:lineRule="auto"/>
              <w:jc w:val="center"/>
              <w:rPr>
                <w:rFonts w:ascii="Times New Roman" w:hAnsi="Times New Roman" w:cs="Times New Roman"/>
                <w:sz w:val="24"/>
                <w:szCs w:val="24"/>
              </w:rPr>
            </w:pPr>
          </w:p>
        </w:tc>
      </w:tr>
      <w:tr w:rsidR="00CB27BF" w:rsidRPr="00F92ECA" w:rsidTr="00167959">
        <w:tc>
          <w:tcPr>
            <w:tcW w:w="704" w:type="dxa"/>
          </w:tcPr>
          <w:p w:rsidR="00DE3769" w:rsidRPr="00F92ECA" w:rsidRDefault="00DE3769"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E3769" w:rsidRPr="00F92ECA" w:rsidRDefault="00DE3769" w:rsidP="00DE3769">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01732</w:t>
            </w:r>
          </w:p>
        </w:tc>
        <w:tc>
          <w:tcPr>
            <w:tcW w:w="4521" w:type="dxa"/>
          </w:tcPr>
          <w:p w:rsidR="00DE3769" w:rsidRPr="00F92ECA" w:rsidRDefault="00DE3769" w:rsidP="00DE3769">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Призначення страхових виплат членам сім’ї, батькам, утриманцям померлого медичного працівника у разі його смерті, що настала внаслідок його інфікування гострою респіраторною хворобою COVID-19, спричиненою </w:t>
            </w:r>
            <w:proofErr w:type="spellStart"/>
            <w:r w:rsidRPr="00F92ECA">
              <w:rPr>
                <w:rFonts w:ascii="Times New Roman" w:eastAsia="Times New Roman" w:hAnsi="Times New Roman" w:cs="Times New Roman"/>
                <w:sz w:val="24"/>
                <w:szCs w:val="24"/>
                <w:lang w:eastAsia="uk-UA"/>
              </w:rPr>
              <w:t>коронавірусом</w:t>
            </w:r>
            <w:proofErr w:type="spellEnd"/>
            <w:r w:rsidRPr="00F92ECA">
              <w:rPr>
                <w:rFonts w:ascii="Times New Roman" w:eastAsia="Times New Roman" w:hAnsi="Times New Roman" w:cs="Times New Roman"/>
                <w:sz w:val="24"/>
                <w:szCs w:val="24"/>
                <w:lang w:eastAsia="uk-UA"/>
              </w:rPr>
              <w:t xml:space="preserve"> SARS-CoV-2, під час виконання професійних обов’язків в умовах підвищеного ризику зараження</w:t>
            </w:r>
          </w:p>
        </w:tc>
        <w:tc>
          <w:tcPr>
            <w:tcW w:w="2899" w:type="dxa"/>
          </w:tcPr>
          <w:p w:rsidR="00DE3769" w:rsidRPr="00F92ECA" w:rsidRDefault="00D402FA" w:rsidP="005E5A41">
            <w:pPr>
              <w:spacing w:before="100" w:beforeAutospacing="1" w:after="100" w:afterAutospacing="1" w:line="240" w:lineRule="auto"/>
              <w:rPr>
                <w:rFonts w:ascii="Times New Roman" w:eastAsia="Times New Roman" w:hAnsi="Times New Roman" w:cs="Times New Roman"/>
                <w:sz w:val="24"/>
                <w:szCs w:val="24"/>
                <w:lang w:eastAsia="uk-UA"/>
              </w:rPr>
            </w:pPr>
            <w:hyperlink r:id="rId225" w:tgtFrame="_blank" w:history="1">
              <w:r w:rsidR="00DE3769" w:rsidRPr="00F92ECA">
                <w:rPr>
                  <w:rFonts w:ascii="Times New Roman" w:eastAsia="Times New Roman" w:hAnsi="Times New Roman" w:cs="Times New Roman"/>
                  <w:sz w:val="24"/>
                  <w:szCs w:val="24"/>
                  <w:lang w:eastAsia="uk-UA"/>
                </w:rPr>
                <w:t>Закон України</w:t>
              </w:r>
            </w:hyperlink>
            <w:r w:rsidR="00DE3769" w:rsidRPr="00F92ECA">
              <w:rPr>
                <w:rFonts w:ascii="Times New Roman" w:eastAsia="Times New Roman" w:hAnsi="Times New Roman" w:cs="Times New Roman"/>
                <w:sz w:val="24"/>
                <w:szCs w:val="24"/>
                <w:lang w:eastAsia="uk-UA"/>
              </w:rPr>
              <w:t xml:space="preserve"> “Про захист населення від інфекційних </w:t>
            </w:r>
            <w:proofErr w:type="spellStart"/>
            <w:r w:rsidR="00DE3769" w:rsidRPr="00F92ECA">
              <w:rPr>
                <w:rFonts w:ascii="Times New Roman" w:eastAsia="Times New Roman" w:hAnsi="Times New Roman" w:cs="Times New Roman"/>
                <w:sz w:val="24"/>
                <w:szCs w:val="24"/>
                <w:lang w:eastAsia="uk-UA"/>
              </w:rPr>
              <w:t>хвороб</w:t>
            </w:r>
            <w:proofErr w:type="spellEnd"/>
            <w:r w:rsidR="00DE3769" w:rsidRPr="00F92ECA">
              <w:rPr>
                <w:rFonts w:ascii="Times New Roman" w:eastAsia="Times New Roman" w:hAnsi="Times New Roman" w:cs="Times New Roman"/>
                <w:sz w:val="24"/>
                <w:szCs w:val="24"/>
                <w:lang w:eastAsia="uk-UA"/>
              </w:rPr>
              <w:t>”</w:t>
            </w:r>
          </w:p>
        </w:tc>
        <w:tc>
          <w:tcPr>
            <w:tcW w:w="1129" w:type="dxa"/>
          </w:tcPr>
          <w:p w:rsidR="00DE3769" w:rsidRPr="00F92ECA" w:rsidRDefault="00DE3769" w:rsidP="00DE3769">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rPr>
          <w:trHeight w:val="720"/>
        </w:trPr>
        <w:tc>
          <w:tcPr>
            <w:tcW w:w="704" w:type="dxa"/>
          </w:tcPr>
          <w:p w:rsidR="00DE3769" w:rsidRPr="00F92ECA" w:rsidRDefault="00DE3769"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E3769" w:rsidRPr="00F92ECA" w:rsidRDefault="00DE3769" w:rsidP="00DE3769">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01733</w:t>
            </w:r>
          </w:p>
        </w:tc>
        <w:tc>
          <w:tcPr>
            <w:tcW w:w="4521" w:type="dxa"/>
          </w:tcPr>
          <w:p w:rsidR="00DE3769" w:rsidRPr="00F92ECA" w:rsidRDefault="00DE3769" w:rsidP="00DE3769">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зв’язку з інфікуванням гострою респіраторною хворобою COVID-19, спричиненою </w:t>
            </w:r>
            <w:proofErr w:type="spellStart"/>
            <w:r w:rsidRPr="00F92ECA">
              <w:rPr>
                <w:rFonts w:ascii="Times New Roman" w:eastAsia="Times New Roman" w:hAnsi="Times New Roman" w:cs="Times New Roman"/>
                <w:sz w:val="24"/>
                <w:szCs w:val="24"/>
                <w:lang w:eastAsia="uk-UA"/>
              </w:rPr>
              <w:t>коронавірусом</w:t>
            </w:r>
            <w:proofErr w:type="spellEnd"/>
            <w:r w:rsidRPr="00F92ECA">
              <w:rPr>
                <w:rFonts w:ascii="Times New Roman" w:eastAsia="Times New Roman" w:hAnsi="Times New Roman" w:cs="Times New Roman"/>
                <w:sz w:val="24"/>
                <w:szCs w:val="24"/>
                <w:lang w:eastAsia="uk-UA"/>
              </w:rPr>
              <w:t xml:space="preserve"> SARS-CoV-2, під час виконання професійних обов’язків в умовах підвищеного ризику зараження</w:t>
            </w:r>
          </w:p>
        </w:tc>
        <w:tc>
          <w:tcPr>
            <w:tcW w:w="2899" w:type="dxa"/>
          </w:tcPr>
          <w:p w:rsidR="00DE3769" w:rsidRPr="00F92ECA" w:rsidRDefault="00D402FA" w:rsidP="005E5A41">
            <w:pPr>
              <w:spacing w:before="100" w:beforeAutospacing="1" w:after="100" w:afterAutospacing="1" w:line="240" w:lineRule="auto"/>
              <w:rPr>
                <w:rFonts w:ascii="Times New Roman" w:eastAsia="Times New Roman" w:hAnsi="Times New Roman" w:cs="Times New Roman"/>
                <w:sz w:val="24"/>
                <w:szCs w:val="24"/>
                <w:lang w:eastAsia="uk-UA"/>
              </w:rPr>
            </w:pPr>
            <w:hyperlink r:id="rId226" w:tgtFrame="_blank" w:history="1">
              <w:r w:rsidR="00DE3769" w:rsidRPr="00F92ECA">
                <w:rPr>
                  <w:rFonts w:ascii="Times New Roman" w:eastAsia="Times New Roman" w:hAnsi="Times New Roman" w:cs="Times New Roman"/>
                  <w:sz w:val="24"/>
                  <w:szCs w:val="24"/>
                  <w:lang w:eastAsia="uk-UA"/>
                </w:rPr>
                <w:t>Закон України</w:t>
              </w:r>
            </w:hyperlink>
            <w:r w:rsidR="00DE3769" w:rsidRPr="00F92ECA">
              <w:rPr>
                <w:rFonts w:ascii="Times New Roman" w:eastAsia="Times New Roman" w:hAnsi="Times New Roman" w:cs="Times New Roman"/>
                <w:sz w:val="24"/>
                <w:szCs w:val="24"/>
                <w:lang w:eastAsia="uk-UA"/>
              </w:rPr>
              <w:t xml:space="preserve"> “Про захист населення від інфекційних </w:t>
            </w:r>
            <w:proofErr w:type="spellStart"/>
            <w:r w:rsidR="00DE3769" w:rsidRPr="00F92ECA">
              <w:rPr>
                <w:rFonts w:ascii="Times New Roman" w:eastAsia="Times New Roman" w:hAnsi="Times New Roman" w:cs="Times New Roman"/>
                <w:sz w:val="24"/>
                <w:szCs w:val="24"/>
                <w:lang w:eastAsia="uk-UA"/>
              </w:rPr>
              <w:t>хвороб</w:t>
            </w:r>
            <w:proofErr w:type="spellEnd"/>
            <w:r w:rsidR="00DE3769" w:rsidRPr="00F92ECA">
              <w:rPr>
                <w:rFonts w:ascii="Times New Roman" w:eastAsia="Times New Roman" w:hAnsi="Times New Roman" w:cs="Times New Roman"/>
                <w:sz w:val="24"/>
                <w:szCs w:val="24"/>
                <w:lang w:eastAsia="uk-UA"/>
              </w:rPr>
              <w:t>”</w:t>
            </w:r>
          </w:p>
        </w:tc>
        <w:tc>
          <w:tcPr>
            <w:tcW w:w="1129" w:type="dxa"/>
          </w:tcPr>
          <w:p w:rsidR="00DE3769" w:rsidRPr="00F92ECA" w:rsidRDefault="00DE3769" w:rsidP="00DE3769">
            <w:pPr>
              <w:spacing w:before="100" w:beforeAutospacing="1" w:after="100" w:afterAutospacing="1" w:line="240" w:lineRule="auto"/>
              <w:rPr>
                <w:rFonts w:ascii="Times New Roman" w:eastAsia="Times New Roman" w:hAnsi="Times New Roman" w:cs="Times New Roman"/>
                <w:sz w:val="24"/>
                <w:szCs w:val="24"/>
                <w:lang w:eastAsia="uk-UA"/>
              </w:rPr>
            </w:pPr>
          </w:p>
        </w:tc>
      </w:tr>
      <w:tr w:rsidR="00CB27BF" w:rsidRPr="00F92ECA" w:rsidTr="00167959">
        <w:tc>
          <w:tcPr>
            <w:tcW w:w="704" w:type="dxa"/>
          </w:tcPr>
          <w:p w:rsidR="00FA6B32" w:rsidRPr="00F92ECA" w:rsidRDefault="00FA6B32"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FA6B32" w:rsidRPr="00F92ECA" w:rsidRDefault="00FA6B32" w:rsidP="00FA6B32">
            <w:pPr>
              <w:tabs>
                <w:tab w:val="left" w:pos="4140"/>
              </w:tabs>
              <w:rPr>
                <w:rFonts w:ascii="Times New Roman" w:hAnsi="Times New Roman" w:cs="Times New Roman"/>
                <w:sz w:val="24"/>
                <w:szCs w:val="24"/>
              </w:rPr>
            </w:pPr>
            <w:r w:rsidRPr="00F92ECA">
              <w:rPr>
                <w:rFonts w:ascii="Times New Roman" w:hAnsi="Times New Roman" w:cs="Times New Roman"/>
                <w:sz w:val="24"/>
                <w:szCs w:val="24"/>
              </w:rPr>
              <w:t>01454</w:t>
            </w:r>
          </w:p>
        </w:tc>
        <w:tc>
          <w:tcPr>
            <w:tcW w:w="4521" w:type="dxa"/>
          </w:tcPr>
          <w:p w:rsidR="00FA6B32" w:rsidRPr="00F92ECA" w:rsidRDefault="00FA6B32" w:rsidP="00FA6B32">
            <w:pPr>
              <w:tabs>
                <w:tab w:val="left" w:pos="4140"/>
              </w:tabs>
              <w:rPr>
                <w:rFonts w:ascii="Times New Roman" w:hAnsi="Times New Roman" w:cs="Times New Roman"/>
                <w:sz w:val="24"/>
                <w:szCs w:val="24"/>
              </w:rPr>
            </w:pPr>
            <w:r w:rsidRPr="00F92ECA">
              <w:rPr>
                <w:rFonts w:ascii="Times New Roman" w:hAnsi="Times New Roman" w:cs="Times New Roman"/>
                <w:sz w:val="24"/>
                <w:szCs w:val="24"/>
              </w:rPr>
              <w:t>Реєстрація пасіки</w:t>
            </w:r>
          </w:p>
        </w:tc>
        <w:tc>
          <w:tcPr>
            <w:tcW w:w="2899" w:type="dxa"/>
          </w:tcPr>
          <w:p w:rsidR="00FA6B32" w:rsidRPr="00F92ECA" w:rsidRDefault="00FA6B32" w:rsidP="005E5A41">
            <w:pPr>
              <w:tabs>
                <w:tab w:val="left" w:pos="4140"/>
              </w:tabs>
              <w:rPr>
                <w:rFonts w:ascii="Times New Roman" w:hAnsi="Times New Roman" w:cs="Times New Roman"/>
                <w:sz w:val="24"/>
                <w:szCs w:val="24"/>
              </w:rPr>
            </w:pPr>
            <w:r w:rsidRPr="00F92ECA">
              <w:rPr>
                <w:rFonts w:ascii="Times New Roman" w:hAnsi="Times New Roman" w:cs="Times New Roman"/>
                <w:sz w:val="24"/>
                <w:szCs w:val="24"/>
              </w:rPr>
              <w:t>Закон України «Про бджільництво»</w:t>
            </w:r>
          </w:p>
        </w:tc>
        <w:tc>
          <w:tcPr>
            <w:tcW w:w="1129" w:type="dxa"/>
          </w:tcPr>
          <w:p w:rsidR="00FA6B32" w:rsidRPr="00F92ECA" w:rsidRDefault="00FA6B32" w:rsidP="00FA6B32">
            <w:pPr>
              <w:tabs>
                <w:tab w:val="left" w:pos="4140"/>
              </w:tabs>
              <w:jc w:val="center"/>
              <w:rPr>
                <w:rFonts w:ascii="Times New Roman" w:hAnsi="Times New Roman" w:cs="Times New Roman"/>
                <w:sz w:val="24"/>
                <w:szCs w:val="24"/>
              </w:rPr>
            </w:pPr>
          </w:p>
        </w:tc>
      </w:tr>
      <w:tr w:rsidR="00CB27BF" w:rsidRPr="00F92ECA" w:rsidTr="00167959">
        <w:tc>
          <w:tcPr>
            <w:tcW w:w="704" w:type="dxa"/>
          </w:tcPr>
          <w:p w:rsidR="00FA6B32" w:rsidRPr="00F92ECA" w:rsidRDefault="00FA6B32" w:rsidP="00301EB7">
            <w:pPr>
              <w:pStyle w:val="af0"/>
              <w:numPr>
                <w:ilvl w:val="0"/>
                <w:numId w:val="1"/>
              </w:numPr>
              <w:tabs>
                <w:tab w:val="left" w:pos="4140"/>
              </w:tabs>
              <w:ind w:hanging="598"/>
              <w:rPr>
                <w:rFonts w:ascii="Times New Roman" w:hAnsi="Times New Roman" w:cs="Times New Roman"/>
                <w:sz w:val="24"/>
                <w:szCs w:val="24"/>
              </w:rPr>
            </w:pPr>
          </w:p>
        </w:tc>
        <w:tc>
          <w:tcPr>
            <w:tcW w:w="709" w:type="dxa"/>
          </w:tcPr>
          <w:p w:rsidR="00FA6B32" w:rsidRPr="00F92ECA" w:rsidRDefault="00FA6B32" w:rsidP="00FA6B32">
            <w:pPr>
              <w:tabs>
                <w:tab w:val="left" w:pos="4140"/>
              </w:tabs>
              <w:rPr>
                <w:rFonts w:ascii="Times New Roman" w:hAnsi="Times New Roman" w:cs="Times New Roman"/>
                <w:sz w:val="24"/>
                <w:szCs w:val="24"/>
              </w:rPr>
            </w:pPr>
            <w:r w:rsidRPr="00F92ECA">
              <w:rPr>
                <w:rFonts w:ascii="Times New Roman" w:hAnsi="Times New Roman" w:cs="Times New Roman"/>
                <w:sz w:val="24"/>
                <w:szCs w:val="24"/>
                <w:shd w:val="clear" w:color="auto" w:fill="FFFFFF"/>
              </w:rPr>
              <w:t>01268</w:t>
            </w:r>
          </w:p>
        </w:tc>
        <w:tc>
          <w:tcPr>
            <w:tcW w:w="4521" w:type="dxa"/>
          </w:tcPr>
          <w:p w:rsidR="00FA6B32" w:rsidRPr="00F92ECA" w:rsidRDefault="00FA6B32" w:rsidP="00FA6B32">
            <w:pPr>
              <w:tabs>
                <w:tab w:val="left" w:pos="4140"/>
              </w:tabs>
              <w:rPr>
                <w:rFonts w:ascii="Times New Roman" w:hAnsi="Times New Roman" w:cs="Times New Roman"/>
                <w:sz w:val="24"/>
                <w:szCs w:val="24"/>
              </w:rPr>
            </w:pPr>
            <w:r w:rsidRPr="00F92ECA">
              <w:rPr>
                <w:rFonts w:ascii="Times New Roman" w:hAnsi="Times New Roman" w:cs="Times New Roman"/>
                <w:sz w:val="24"/>
                <w:szCs w:val="24"/>
              </w:rPr>
              <w:t>Повідомна реєстрація галузевих (міжгалузевих) і територіальних угод, колективних договорів</w:t>
            </w:r>
          </w:p>
        </w:tc>
        <w:tc>
          <w:tcPr>
            <w:tcW w:w="2899" w:type="dxa"/>
          </w:tcPr>
          <w:p w:rsidR="00FA6B32" w:rsidRPr="00F92ECA" w:rsidRDefault="00D402FA" w:rsidP="005E5A41">
            <w:pPr>
              <w:tabs>
                <w:tab w:val="left" w:pos="4140"/>
              </w:tabs>
              <w:rPr>
                <w:rFonts w:ascii="Times New Roman" w:hAnsi="Times New Roman" w:cs="Times New Roman"/>
                <w:sz w:val="24"/>
                <w:szCs w:val="24"/>
              </w:rPr>
            </w:pPr>
            <w:hyperlink r:id="rId227" w:tgtFrame="_blank" w:history="1">
              <w:r w:rsidR="00FA6B32" w:rsidRPr="00F92ECA">
                <w:rPr>
                  <w:rStyle w:val="a4"/>
                  <w:rFonts w:ascii="Times New Roman" w:hAnsi="Times New Roman" w:cs="Times New Roman"/>
                  <w:color w:val="auto"/>
                  <w:sz w:val="24"/>
                  <w:szCs w:val="24"/>
                  <w:u w:val="none"/>
                  <w:shd w:val="clear" w:color="auto" w:fill="FFFFFF"/>
                </w:rPr>
                <w:t>Закон України</w:t>
              </w:r>
            </w:hyperlink>
            <w:r w:rsidR="00FA6B32" w:rsidRPr="00F92ECA">
              <w:rPr>
                <w:rStyle w:val="apple-converted-space"/>
                <w:rFonts w:ascii="Times New Roman" w:hAnsi="Times New Roman" w:cs="Times New Roman"/>
                <w:sz w:val="24"/>
                <w:szCs w:val="24"/>
                <w:shd w:val="clear" w:color="auto" w:fill="FFFFFF"/>
              </w:rPr>
              <w:t> </w:t>
            </w:r>
            <w:r w:rsidR="00FA6B32" w:rsidRPr="00F92ECA">
              <w:rPr>
                <w:rFonts w:ascii="Times New Roman" w:hAnsi="Times New Roman" w:cs="Times New Roman"/>
                <w:sz w:val="24"/>
                <w:szCs w:val="24"/>
                <w:shd w:val="clear" w:color="auto" w:fill="FFFFFF"/>
              </w:rPr>
              <w:t>“Про колективні договори і угоди”</w:t>
            </w:r>
          </w:p>
        </w:tc>
        <w:tc>
          <w:tcPr>
            <w:tcW w:w="1129" w:type="dxa"/>
          </w:tcPr>
          <w:p w:rsidR="00FA6B32" w:rsidRPr="00F92ECA" w:rsidRDefault="00FA6B32" w:rsidP="00FA6B32">
            <w:pPr>
              <w:tabs>
                <w:tab w:val="left" w:pos="4140"/>
              </w:tabs>
              <w:jc w:val="center"/>
              <w:rPr>
                <w:rFonts w:ascii="Times New Roman" w:hAnsi="Times New Roman" w:cs="Times New Roman"/>
                <w:sz w:val="24"/>
                <w:szCs w:val="24"/>
              </w:rPr>
            </w:pPr>
          </w:p>
        </w:tc>
      </w:tr>
      <w:tr w:rsidR="00CB27BF" w:rsidRPr="00F92ECA" w:rsidTr="00167959">
        <w:tc>
          <w:tcPr>
            <w:tcW w:w="704" w:type="dxa"/>
          </w:tcPr>
          <w:p w:rsidR="003803F1" w:rsidRPr="00F92ECA" w:rsidRDefault="003803F1" w:rsidP="00301EB7">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803F1" w:rsidRPr="00F92ECA" w:rsidRDefault="003803F1" w:rsidP="003803F1">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00166</w:t>
            </w:r>
          </w:p>
        </w:tc>
        <w:tc>
          <w:tcPr>
            <w:tcW w:w="4521" w:type="dxa"/>
          </w:tcPr>
          <w:p w:rsidR="003803F1" w:rsidRPr="00F92ECA" w:rsidRDefault="003803F1" w:rsidP="003803F1">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дозволу на участь у дорожньому русі транспортних засобів, вагові або габаритні параметри яких перевищують нормативні</w:t>
            </w:r>
          </w:p>
        </w:tc>
        <w:tc>
          <w:tcPr>
            <w:tcW w:w="2899" w:type="dxa"/>
          </w:tcPr>
          <w:p w:rsidR="003803F1" w:rsidRPr="00F92ECA" w:rsidRDefault="00D402FA" w:rsidP="005E5A41">
            <w:pPr>
              <w:spacing w:before="100" w:beforeAutospacing="1" w:after="100" w:afterAutospacing="1" w:line="240" w:lineRule="auto"/>
              <w:rPr>
                <w:rFonts w:ascii="Times New Roman" w:eastAsia="Times New Roman" w:hAnsi="Times New Roman" w:cs="Times New Roman"/>
                <w:sz w:val="24"/>
                <w:szCs w:val="24"/>
                <w:lang w:eastAsia="uk-UA"/>
              </w:rPr>
            </w:pPr>
            <w:hyperlink r:id="rId228" w:tgtFrame="_blank" w:history="1">
              <w:r w:rsidR="003803F1" w:rsidRPr="00F92ECA">
                <w:rPr>
                  <w:rFonts w:ascii="Times New Roman" w:eastAsia="Times New Roman" w:hAnsi="Times New Roman" w:cs="Times New Roman"/>
                  <w:sz w:val="24"/>
                  <w:szCs w:val="24"/>
                  <w:lang w:eastAsia="uk-UA"/>
                </w:rPr>
                <w:t>Закон України</w:t>
              </w:r>
            </w:hyperlink>
            <w:r w:rsidR="003803F1" w:rsidRPr="00F92ECA">
              <w:rPr>
                <w:rFonts w:ascii="Times New Roman" w:eastAsia="Times New Roman" w:hAnsi="Times New Roman" w:cs="Times New Roman"/>
                <w:sz w:val="24"/>
                <w:szCs w:val="24"/>
                <w:lang w:eastAsia="uk-UA"/>
              </w:rPr>
              <w:t xml:space="preserve"> “Про дорожній рух”</w:t>
            </w:r>
          </w:p>
        </w:tc>
        <w:tc>
          <w:tcPr>
            <w:tcW w:w="1129" w:type="dxa"/>
          </w:tcPr>
          <w:p w:rsidR="003803F1" w:rsidRPr="00F92ECA" w:rsidRDefault="003803F1" w:rsidP="003803F1">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00167</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погодження маршруту руху транспортного засобу під час дорожнього перевезення небезпечних вантажів</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229" w:tgtFrame="_blank" w:history="1">
              <w:r w:rsidRPr="00F92ECA">
                <w:rPr>
                  <w:rFonts w:ascii="Times New Roman" w:eastAsia="Times New Roman" w:hAnsi="Times New Roman" w:cs="Times New Roman"/>
                  <w:sz w:val="24"/>
                  <w:szCs w:val="24"/>
                  <w:lang w:eastAsia="uk-UA"/>
                </w:rPr>
                <w:t>“Про перевезення небезпечних вантажів”</w:t>
              </w:r>
            </w:hyperlink>
            <w:r w:rsidRPr="00F92ECA">
              <w:rPr>
                <w:rFonts w:ascii="Times New Roman" w:eastAsia="Times New Roman" w:hAnsi="Times New Roman" w:cs="Times New Roman"/>
                <w:sz w:val="24"/>
                <w:szCs w:val="24"/>
                <w:lang w:eastAsia="uk-UA"/>
              </w:rPr>
              <w:t xml:space="preserve">, </w:t>
            </w:r>
            <w:hyperlink r:id="rId230" w:tgtFrame="_blank" w:history="1">
              <w:r w:rsidRPr="00F92ECA">
                <w:rPr>
                  <w:rFonts w:ascii="Times New Roman" w:eastAsia="Times New Roman" w:hAnsi="Times New Roman" w:cs="Times New Roman"/>
                  <w:sz w:val="24"/>
                  <w:szCs w:val="24"/>
                  <w:lang w:eastAsia="uk-UA"/>
                </w:rPr>
                <w:t>“Про дорожній рух”</w:t>
              </w:r>
            </w:hyperlink>
            <w:r w:rsidRPr="00F92ECA">
              <w:rPr>
                <w:rFonts w:ascii="Times New Roman" w:eastAsia="Times New Roman" w:hAnsi="Times New Roman" w:cs="Times New Roman"/>
                <w:sz w:val="24"/>
                <w:szCs w:val="24"/>
                <w:lang w:eastAsia="uk-UA"/>
              </w:rPr>
              <w:t xml:space="preserve">, </w:t>
            </w:r>
            <w:hyperlink r:id="rId231" w:tgtFrame="_blank" w:history="1">
              <w:r w:rsidRPr="00F92EC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01468</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Переоформлення погодження маршруту руху транспортного засобу під час дорожнього перевезення небезпечних вантажів</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перевезення небезпечних вантажів”, “Про дорожній рух”</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01480</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Анулювання погодження маршруту руху транспортного засобу під час дорожнього перевезення небезпечних вантажів</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232" w:tgtFrame="_blank" w:history="1">
              <w:r w:rsidRPr="00F92ECA">
                <w:rPr>
                  <w:rFonts w:ascii="Times New Roman" w:eastAsia="Times New Roman" w:hAnsi="Times New Roman" w:cs="Times New Roman"/>
                  <w:sz w:val="24"/>
                  <w:szCs w:val="24"/>
                  <w:lang w:eastAsia="uk-UA"/>
                </w:rPr>
                <w:t>“Про перевезення небезпечних вантажів”</w:t>
              </w:r>
            </w:hyperlink>
            <w:r w:rsidRPr="00F92ECA">
              <w:rPr>
                <w:rFonts w:ascii="Times New Roman" w:eastAsia="Times New Roman" w:hAnsi="Times New Roman" w:cs="Times New Roman"/>
                <w:sz w:val="24"/>
                <w:szCs w:val="24"/>
                <w:lang w:eastAsia="uk-UA"/>
              </w:rPr>
              <w:t xml:space="preserve">, </w:t>
            </w:r>
            <w:hyperlink r:id="rId233" w:tgtFrame="_blank" w:history="1">
              <w:r w:rsidRPr="00F92ECA">
                <w:rPr>
                  <w:rFonts w:ascii="Times New Roman" w:eastAsia="Times New Roman" w:hAnsi="Times New Roman" w:cs="Times New Roman"/>
                  <w:sz w:val="24"/>
                  <w:szCs w:val="24"/>
                  <w:lang w:eastAsia="uk-UA"/>
                </w:rPr>
                <w:t>“Про дорожній рух”</w:t>
              </w:r>
            </w:hyperlink>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00162</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2899" w:type="dxa"/>
          </w:tcPr>
          <w:p w:rsidR="00DC2512" w:rsidRPr="00F92ECA" w:rsidRDefault="00D402FA" w:rsidP="00DC2512">
            <w:pPr>
              <w:spacing w:before="100" w:beforeAutospacing="1" w:after="100" w:afterAutospacing="1" w:line="240" w:lineRule="auto"/>
              <w:rPr>
                <w:rFonts w:ascii="Times New Roman" w:eastAsia="Times New Roman" w:hAnsi="Times New Roman" w:cs="Times New Roman"/>
                <w:sz w:val="24"/>
                <w:szCs w:val="24"/>
                <w:lang w:eastAsia="uk-UA"/>
              </w:rPr>
            </w:pPr>
            <w:hyperlink r:id="rId234" w:tgtFrame="_blank" w:history="1">
              <w:r w:rsidR="00DC2512" w:rsidRPr="00F92ECA">
                <w:rPr>
                  <w:rFonts w:ascii="Times New Roman" w:eastAsia="Times New Roman" w:hAnsi="Times New Roman" w:cs="Times New Roman"/>
                  <w:sz w:val="24"/>
                  <w:szCs w:val="24"/>
                  <w:lang w:eastAsia="uk-UA"/>
                </w:rPr>
                <w:t>Кодекс цивільного захисту України</w:t>
              </w:r>
            </w:hyperlink>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00069</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Державна реєстрація земельної ділянки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 з Державного земельного кадастру</w:t>
            </w:r>
          </w:p>
        </w:tc>
        <w:tc>
          <w:tcPr>
            <w:tcW w:w="2899" w:type="dxa"/>
          </w:tcPr>
          <w:p w:rsidR="00DC2512" w:rsidRPr="00F92ECA" w:rsidRDefault="00D402FA" w:rsidP="00DC2512">
            <w:pPr>
              <w:spacing w:before="100" w:beforeAutospacing="1" w:after="100" w:afterAutospacing="1" w:line="240" w:lineRule="auto"/>
              <w:rPr>
                <w:rFonts w:ascii="Times New Roman" w:eastAsia="Times New Roman" w:hAnsi="Times New Roman" w:cs="Times New Roman"/>
                <w:sz w:val="24"/>
                <w:szCs w:val="24"/>
                <w:lang w:eastAsia="uk-UA"/>
              </w:rPr>
            </w:pPr>
            <w:hyperlink r:id="rId235"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rPr>
          <w:trHeight w:val="1350"/>
        </w:trPr>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00070</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земельну ділянку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w:t>
            </w:r>
          </w:p>
        </w:tc>
        <w:tc>
          <w:tcPr>
            <w:tcW w:w="2899" w:type="dxa"/>
          </w:tcPr>
          <w:p w:rsidR="00DC2512" w:rsidRPr="00F92ECA" w:rsidRDefault="00D402FA" w:rsidP="00DC2512">
            <w:pPr>
              <w:spacing w:before="100" w:beforeAutospacing="1" w:after="100" w:afterAutospacing="1" w:line="240" w:lineRule="auto"/>
              <w:rPr>
                <w:rFonts w:ascii="Times New Roman" w:eastAsia="Times New Roman" w:hAnsi="Times New Roman" w:cs="Times New Roman"/>
                <w:sz w:val="24"/>
                <w:szCs w:val="24"/>
                <w:lang w:eastAsia="uk-UA"/>
              </w:rPr>
            </w:pPr>
            <w:hyperlink r:id="rId236"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00071</w:t>
            </w:r>
          </w:p>
        </w:tc>
        <w:tc>
          <w:tcPr>
            <w:tcW w:w="4521" w:type="dxa"/>
          </w:tcPr>
          <w:p w:rsidR="00DC2512" w:rsidRPr="00F92ECA" w:rsidRDefault="00D30035"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Внесення до Державного земельного кадастру відомостей (змін до них) про земельну ділянку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w:t>
            </w:r>
          </w:p>
        </w:tc>
        <w:tc>
          <w:tcPr>
            <w:tcW w:w="2899" w:type="dxa"/>
          </w:tcPr>
          <w:p w:rsidR="00DC2512" w:rsidRPr="00F92ECA" w:rsidRDefault="00D402FA" w:rsidP="00DC2512">
            <w:pPr>
              <w:spacing w:before="100" w:beforeAutospacing="1" w:after="100" w:afterAutospacing="1" w:line="240" w:lineRule="auto"/>
              <w:rPr>
                <w:rFonts w:ascii="Times New Roman" w:eastAsia="Times New Roman" w:hAnsi="Times New Roman" w:cs="Times New Roman"/>
                <w:sz w:val="24"/>
                <w:szCs w:val="24"/>
                <w:lang w:eastAsia="uk-UA"/>
              </w:rPr>
            </w:pPr>
            <w:hyperlink r:id="rId237"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00072</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w:t>
            </w:r>
          </w:p>
        </w:tc>
        <w:tc>
          <w:tcPr>
            <w:tcW w:w="2899" w:type="dxa"/>
          </w:tcPr>
          <w:p w:rsidR="00DC2512" w:rsidRPr="00F92ECA" w:rsidRDefault="00D402FA" w:rsidP="00DC2512">
            <w:hyperlink r:id="rId238"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00074</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w:t>
            </w:r>
          </w:p>
        </w:tc>
        <w:tc>
          <w:tcPr>
            <w:tcW w:w="2899" w:type="dxa"/>
          </w:tcPr>
          <w:p w:rsidR="00DC2512" w:rsidRPr="00F92ECA" w:rsidRDefault="00D402FA" w:rsidP="00DC2512">
            <w:hyperlink r:id="rId239"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00075</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w:t>
            </w:r>
          </w:p>
        </w:tc>
        <w:tc>
          <w:tcPr>
            <w:tcW w:w="2899" w:type="dxa"/>
          </w:tcPr>
          <w:p w:rsidR="00DC2512" w:rsidRPr="00F92ECA" w:rsidRDefault="00D402FA" w:rsidP="00DC2512">
            <w:hyperlink r:id="rId240"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00079</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w:t>
            </w:r>
          </w:p>
        </w:tc>
        <w:tc>
          <w:tcPr>
            <w:tcW w:w="2899" w:type="dxa"/>
          </w:tcPr>
          <w:p w:rsidR="00DC2512" w:rsidRPr="00F92ECA" w:rsidRDefault="00D402FA" w:rsidP="00DC2512">
            <w:hyperlink r:id="rId241"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00078</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Державна реєстрація обмежень у використанні земель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00081</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c>
          <w:tcPr>
            <w:tcW w:w="2899" w:type="dxa"/>
          </w:tcPr>
          <w:p w:rsidR="00DC2512" w:rsidRPr="00F92ECA" w:rsidRDefault="00D402FA" w:rsidP="00DC2512">
            <w:pPr>
              <w:spacing w:before="100" w:beforeAutospacing="1" w:after="100" w:afterAutospacing="1" w:line="240" w:lineRule="auto"/>
              <w:rPr>
                <w:rFonts w:ascii="Times New Roman" w:eastAsia="Times New Roman" w:hAnsi="Times New Roman" w:cs="Times New Roman"/>
                <w:sz w:val="24"/>
                <w:szCs w:val="24"/>
                <w:lang w:eastAsia="uk-UA"/>
              </w:rPr>
            </w:pPr>
            <w:hyperlink r:id="rId242"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00080</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F92ECA">
              <w:rPr>
                <w:rFonts w:ascii="Times New Roman" w:eastAsia="Times New Roman" w:hAnsi="Times New Roman" w:cs="Times New Roman"/>
                <w:sz w:val="24"/>
                <w:szCs w:val="24"/>
                <w:lang w:eastAsia="uk-UA"/>
              </w:rPr>
              <w:t>видачею</w:t>
            </w:r>
            <w:proofErr w:type="spellEnd"/>
            <w:r w:rsidRPr="00F92ECA">
              <w:rPr>
                <w:rFonts w:ascii="Times New Roman" w:eastAsia="Times New Roman" w:hAnsi="Times New Roman" w:cs="Times New Roman"/>
                <w:sz w:val="24"/>
                <w:szCs w:val="24"/>
                <w:lang w:eastAsia="uk-UA"/>
              </w:rPr>
              <w:t xml:space="preserve"> витягу</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00035</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00059</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00060</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w:t>
            </w:r>
          </w:p>
        </w:tc>
        <w:tc>
          <w:tcPr>
            <w:tcW w:w="2899" w:type="dxa"/>
          </w:tcPr>
          <w:p w:rsidR="00DC2512" w:rsidRPr="00F92ECA" w:rsidRDefault="00D402FA" w:rsidP="00DC2512">
            <w:hyperlink r:id="rId243"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00061</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c>
          <w:tcPr>
            <w:tcW w:w="2899" w:type="dxa"/>
          </w:tcPr>
          <w:p w:rsidR="00DC2512" w:rsidRPr="00F92ECA" w:rsidRDefault="00D402FA" w:rsidP="00DC2512">
            <w:hyperlink r:id="rId244"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00062</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2899" w:type="dxa"/>
          </w:tcPr>
          <w:p w:rsidR="00DC2512" w:rsidRPr="00F92ECA" w:rsidRDefault="00D402FA" w:rsidP="00DC2512">
            <w:hyperlink r:id="rId245"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00063</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899" w:type="dxa"/>
          </w:tcPr>
          <w:p w:rsidR="00DC2512" w:rsidRPr="00F92ECA" w:rsidRDefault="00D402FA" w:rsidP="00DC2512">
            <w:pPr>
              <w:spacing w:before="100" w:beforeAutospacing="1" w:after="100" w:afterAutospacing="1" w:line="240" w:lineRule="auto"/>
              <w:rPr>
                <w:rFonts w:ascii="Times New Roman" w:eastAsia="Times New Roman" w:hAnsi="Times New Roman" w:cs="Times New Roman"/>
                <w:sz w:val="24"/>
                <w:szCs w:val="24"/>
                <w:lang w:eastAsia="uk-UA"/>
              </w:rPr>
            </w:pPr>
            <w:hyperlink r:id="rId246"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00064</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довідки про наявність та розмір земельної частки (паю)</w:t>
            </w:r>
          </w:p>
        </w:tc>
        <w:tc>
          <w:tcPr>
            <w:tcW w:w="2899" w:type="dxa"/>
          </w:tcPr>
          <w:p w:rsidR="00DC2512" w:rsidRPr="00F92ECA" w:rsidRDefault="00D402FA" w:rsidP="00DC2512">
            <w:hyperlink r:id="rId247"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00065</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2899" w:type="dxa"/>
          </w:tcPr>
          <w:p w:rsidR="00DC2512" w:rsidRPr="00F92ECA" w:rsidRDefault="00D402FA" w:rsidP="00DC2512">
            <w:hyperlink r:id="rId248"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01254</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c>
          <w:tcPr>
            <w:tcW w:w="2899" w:type="dxa"/>
          </w:tcPr>
          <w:p w:rsidR="00DC2512" w:rsidRPr="00F92ECA" w:rsidRDefault="00D402FA" w:rsidP="00DC2512">
            <w:hyperlink r:id="rId249"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Державний земельний кадастр”</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00068</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витягу з технічної документації про нормативну грошову оцінку земельної ділянки</w:t>
            </w:r>
          </w:p>
        </w:tc>
        <w:tc>
          <w:tcPr>
            <w:tcW w:w="2899" w:type="dxa"/>
          </w:tcPr>
          <w:p w:rsidR="00DC2512" w:rsidRPr="00F92ECA" w:rsidRDefault="00D402FA" w:rsidP="00DC2512">
            <w:pPr>
              <w:spacing w:before="100" w:beforeAutospacing="1" w:after="100" w:afterAutospacing="1" w:line="240" w:lineRule="auto"/>
              <w:rPr>
                <w:rFonts w:ascii="Times New Roman" w:eastAsia="Times New Roman" w:hAnsi="Times New Roman" w:cs="Times New Roman"/>
                <w:sz w:val="24"/>
                <w:szCs w:val="24"/>
                <w:lang w:eastAsia="uk-UA"/>
              </w:rPr>
            </w:pPr>
            <w:hyperlink r:id="rId250"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оцінку земель”</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01461</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251" w:tgtFrame="_blank" w:history="1">
              <w:r w:rsidRPr="00F92ECA">
                <w:rPr>
                  <w:rFonts w:ascii="Times New Roman" w:eastAsia="Times New Roman" w:hAnsi="Times New Roman" w:cs="Times New Roman"/>
                  <w:sz w:val="24"/>
                  <w:szCs w:val="24"/>
                  <w:lang w:eastAsia="uk-UA"/>
                </w:rPr>
                <w:t>“Про видавничу справу”</w:t>
              </w:r>
            </w:hyperlink>
            <w:r w:rsidRPr="00F92ECA">
              <w:rPr>
                <w:rFonts w:ascii="Times New Roman" w:eastAsia="Times New Roman" w:hAnsi="Times New Roman" w:cs="Times New Roman"/>
                <w:sz w:val="24"/>
                <w:szCs w:val="24"/>
                <w:lang w:eastAsia="uk-UA"/>
              </w:rPr>
              <w:t xml:space="preserve">, </w:t>
            </w:r>
            <w:hyperlink r:id="rId252" w:tgtFrame="_blank" w:history="1">
              <w:r w:rsidRPr="00F92EC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01462</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Переоформлення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899" w:type="dxa"/>
          </w:tcPr>
          <w:p w:rsidR="00DC2512" w:rsidRPr="00F92ECA" w:rsidRDefault="00DC2512" w:rsidP="00DC2512">
            <w:r w:rsidRPr="00F92ECA">
              <w:rPr>
                <w:rFonts w:ascii="Times New Roman" w:eastAsia="Times New Roman" w:hAnsi="Times New Roman" w:cs="Times New Roman"/>
                <w:sz w:val="24"/>
                <w:szCs w:val="24"/>
                <w:lang w:eastAsia="uk-UA"/>
              </w:rPr>
              <w:t xml:space="preserve">Закони України </w:t>
            </w:r>
            <w:hyperlink r:id="rId253" w:tgtFrame="_blank" w:history="1">
              <w:r w:rsidRPr="00F92ECA">
                <w:rPr>
                  <w:rFonts w:ascii="Times New Roman" w:eastAsia="Times New Roman" w:hAnsi="Times New Roman" w:cs="Times New Roman"/>
                  <w:sz w:val="24"/>
                  <w:szCs w:val="24"/>
                  <w:lang w:eastAsia="uk-UA"/>
                </w:rPr>
                <w:t>“Про видавничу справу”</w:t>
              </w:r>
            </w:hyperlink>
            <w:r w:rsidRPr="00F92ECA">
              <w:rPr>
                <w:rFonts w:ascii="Times New Roman" w:eastAsia="Times New Roman" w:hAnsi="Times New Roman" w:cs="Times New Roman"/>
                <w:sz w:val="24"/>
                <w:szCs w:val="24"/>
                <w:lang w:eastAsia="uk-UA"/>
              </w:rPr>
              <w:t xml:space="preserve">, </w:t>
            </w:r>
            <w:hyperlink r:id="rId254" w:tgtFrame="_blank" w:history="1">
              <w:r w:rsidRPr="00F92EC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01464</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899" w:type="dxa"/>
          </w:tcPr>
          <w:p w:rsidR="00DC2512" w:rsidRPr="00F92ECA" w:rsidRDefault="00DC2512" w:rsidP="00DC2512">
            <w:r w:rsidRPr="00F92ECA">
              <w:rPr>
                <w:rFonts w:ascii="Times New Roman" w:eastAsia="Times New Roman" w:hAnsi="Times New Roman" w:cs="Times New Roman"/>
                <w:sz w:val="24"/>
                <w:szCs w:val="24"/>
                <w:lang w:eastAsia="uk-UA"/>
              </w:rPr>
              <w:t xml:space="preserve">Закони України </w:t>
            </w:r>
            <w:hyperlink r:id="rId255" w:tgtFrame="_blank" w:history="1">
              <w:r w:rsidRPr="00F92ECA">
                <w:rPr>
                  <w:rFonts w:ascii="Times New Roman" w:eastAsia="Times New Roman" w:hAnsi="Times New Roman" w:cs="Times New Roman"/>
                  <w:sz w:val="24"/>
                  <w:szCs w:val="24"/>
                  <w:lang w:eastAsia="uk-UA"/>
                </w:rPr>
                <w:t>“Про видавничу справу”</w:t>
              </w:r>
            </w:hyperlink>
            <w:r w:rsidRPr="00F92ECA">
              <w:rPr>
                <w:rFonts w:ascii="Times New Roman" w:eastAsia="Times New Roman" w:hAnsi="Times New Roman" w:cs="Times New Roman"/>
                <w:sz w:val="24"/>
                <w:szCs w:val="24"/>
                <w:lang w:eastAsia="uk-UA"/>
              </w:rPr>
              <w:t xml:space="preserve">, </w:t>
            </w:r>
            <w:hyperlink r:id="rId256" w:tgtFrame="_blank" w:history="1">
              <w:r w:rsidRPr="00F92EC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01325</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c>
          <w:tcPr>
            <w:tcW w:w="2899" w:type="dxa"/>
          </w:tcPr>
          <w:p w:rsidR="00DC2512" w:rsidRPr="00F92ECA" w:rsidRDefault="00D402FA" w:rsidP="00DC2512">
            <w:pPr>
              <w:spacing w:before="100" w:beforeAutospacing="1" w:after="100" w:afterAutospacing="1" w:line="240" w:lineRule="auto"/>
              <w:rPr>
                <w:rFonts w:ascii="Times New Roman" w:eastAsia="Times New Roman" w:hAnsi="Times New Roman" w:cs="Times New Roman"/>
                <w:sz w:val="24"/>
                <w:szCs w:val="24"/>
                <w:lang w:eastAsia="uk-UA"/>
              </w:rPr>
            </w:pPr>
            <w:hyperlink r:id="rId257"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видавничу справу”</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01341</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2899" w:type="dxa"/>
          </w:tcPr>
          <w:p w:rsidR="00DC2512" w:rsidRPr="00F92ECA" w:rsidRDefault="00D402FA" w:rsidP="00DC2512">
            <w:hyperlink r:id="rId258"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видавничу справу”</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01282</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2899" w:type="dxa"/>
          </w:tcPr>
          <w:p w:rsidR="00DC2512" w:rsidRPr="00F92ECA" w:rsidRDefault="00D402FA" w:rsidP="00DC2512">
            <w:hyperlink r:id="rId259" w:tgtFrame="_blank" w:history="1">
              <w:r w:rsidR="00DC2512" w:rsidRPr="00F92ECA">
                <w:rPr>
                  <w:rFonts w:ascii="Times New Roman" w:eastAsia="Times New Roman" w:hAnsi="Times New Roman" w:cs="Times New Roman"/>
                  <w:sz w:val="24"/>
                  <w:szCs w:val="24"/>
                  <w:lang w:eastAsia="uk-UA"/>
                </w:rPr>
                <w:t>Закон України</w:t>
              </w:r>
            </w:hyperlink>
            <w:r w:rsidR="00DC2512" w:rsidRPr="00F92ECA">
              <w:rPr>
                <w:rFonts w:ascii="Times New Roman" w:eastAsia="Times New Roman" w:hAnsi="Times New Roman" w:cs="Times New Roman"/>
                <w:sz w:val="24"/>
                <w:szCs w:val="24"/>
                <w:lang w:eastAsia="uk-UA"/>
              </w:rPr>
              <w:t xml:space="preserve"> “Про видавничу справу”</w:t>
            </w:r>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00163</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експлуатаційного дозволу</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260" w:tgtFrame="_blank" w:history="1">
              <w:r w:rsidRPr="00F92ECA">
                <w:rPr>
                  <w:rFonts w:ascii="Times New Roman" w:eastAsia="Times New Roman" w:hAnsi="Times New Roman" w:cs="Times New Roman"/>
                  <w:sz w:val="24"/>
                  <w:szCs w:val="24"/>
                  <w:lang w:eastAsia="uk-UA"/>
                </w:rPr>
                <w:t>“Про основні принципи та вимоги до безпечності та якості харчових продуктів”</w:t>
              </w:r>
            </w:hyperlink>
            <w:r w:rsidRPr="00F92ECA">
              <w:rPr>
                <w:rFonts w:ascii="Times New Roman" w:eastAsia="Times New Roman" w:hAnsi="Times New Roman" w:cs="Times New Roman"/>
                <w:sz w:val="24"/>
                <w:szCs w:val="24"/>
                <w:lang w:eastAsia="uk-UA"/>
              </w:rPr>
              <w:t xml:space="preserve">, </w:t>
            </w:r>
            <w:hyperlink r:id="rId261" w:tgtFrame="_blank" w:history="1">
              <w:r w:rsidRPr="00F92EC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351FD5" w:rsidRPr="00F92ECA" w:rsidTr="00237B0C">
        <w:tc>
          <w:tcPr>
            <w:tcW w:w="704" w:type="dxa"/>
          </w:tcPr>
          <w:p w:rsidR="00351FD5" w:rsidRPr="00F92ECA" w:rsidRDefault="00351FD5" w:rsidP="00351FD5">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Borders>
              <w:top w:val="single" w:sz="4" w:space="0" w:color="auto"/>
            </w:tcBorders>
          </w:tcPr>
          <w:p w:rsidR="00351FD5" w:rsidRPr="00F92ECA" w:rsidRDefault="00351FD5" w:rsidP="00351FD5">
            <w:pPr>
              <w:tabs>
                <w:tab w:val="left" w:pos="4140"/>
              </w:tabs>
              <w:jc w:val="center"/>
              <w:rPr>
                <w:rFonts w:ascii="Times New Roman" w:hAnsi="Times New Roman" w:cs="Times New Roman"/>
                <w:sz w:val="24"/>
                <w:szCs w:val="24"/>
              </w:rPr>
            </w:pPr>
            <w:r w:rsidRPr="00F92ECA">
              <w:rPr>
                <w:rFonts w:ascii="Times New Roman" w:hAnsi="Times New Roman" w:cs="Times New Roman"/>
                <w:sz w:val="24"/>
                <w:szCs w:val="24"/>
                <w:lang w:eastAsia="uk-UA"/>
              </w:rPr>
              <w:t>00654</w:t>
            </w:r>
          </w:p>
        </w:tc>
        <w:tc>
          <w:tcPr>
            <w:tcW w:w="4521" w:type="dxa"/>
            <w:tcBorders>
              <w:top w:val="single" w:sz="4" w:space="0" w:color="auto"/>
            </w:tcBorders>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sz w:val="24"/>
                <w:szCs w:val="24"/>
                <w:lang w:eastAsia="uk-UA"/>
              </w:rPr>
              <w:t xml:space="preserve">Видача експлуатаційного дозволу для </w:t>
            </w:r>
            <w:proofErr w:type="spellStart"/>
            <w:r w:rsidRPr="00F92ECA">
              <w:rPr>
                <w:rFonts w:ascii="Times New Roman" w:hAnsi="Times New Roman" w:cs="Times New Roman"/>
                <w:sz w:val="24"/>
                <w:szCs w:val="24"/>
                <w:lang w:eastAsia="uk-UA"/>
              </w:rPr>
              <w:t>потужностей</w:t>
            </w:r>
            <w:proofErr w:type="spellEnd"/>
            <w:r w:rsidRPr="00F92ECA">
              <w:rPr>
                <w:rFonts w:ascii="Times New Roman" w:hAnsi="Times New Roman" w:cs="Times New Roman"/>
                <w:sz w:val="24"/>
                <w:szCs w:val="24"/>
                <w:lang w:eastAsia="uk-UA"/>
              </w:rPr>
              <w:t xml:space="preserve"> (об’єктів) з переробки неїстівних продуктів тваринного походження</w:t>
            </w:r>
          </w:p>
        </w:tc>
        <w:tc>
          <w:tcPr>
            <w:tcW w:w="2899" w:type="dxa"/>
            <w:tcBorders>
              <w:top w:val="single" w:sz="4" w:space="0" w:color="auto"/>
            </w:tcBorders>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sz w:val="24"/>
                <w:szCs w:val="24"/>
                <w:lang w:eastAsia="uk-UA"/>
              </w:rPr>
              <w:t>Закони України </w:t>
            </w:r>
            <w:r w:rsidRPr="00F92ECA">
              <w:rPr>
                <w:rFonts w:ascii="Times New Roman" w:hAnsi="Times New Roman" w:cs="Times New Roman"/>
                <w:color w:val="000000"/>
                <w:sz w:val="24"/>
                <w:szCs w:val="24"/>
                <w:lang w:eastAsia="uk-UA"/>
              </w:rPr>
              <w:t>“Про ветеринарну медицину”</w:t>
            </w:r>
            <w:r w:rsidRPr="00F92ECA">
              <w:rPr>
                <w:rFonts w:ascii="Times New Roman" w:hAnsi="Times New Roman" w:cs="Times New Roman"/>
                <w:sz w:val="24"/>
                <w:szCs w:val="24"/>
                <w:lang w:eastAsia="uk-UA"/>
              </w:rPr>
              <w:t>, </w:t>
            </w:r>
            <w:r w:rsidRPr="00F92ECA">
              <w:rPr>
                <w:rFonts w:ascii="Times New Roman" w:hAnsi="Times New Roman" w:cs="Times New Roman"/>
                <w:color w:val="000000"/>
                <w:sz w:val="24"/>
                <w:szCs w:val="24"/>
                <w:lang w:eastAsia="uk-UA"/>
              </w:rPr>
              <w:t>“Про Перелік документів дозвільного характеру у сфері господарської діяльності”</w:t>
            </w:r>
          </w:p>
        </w:tc>
        <w:tc>
          <w:tcPr>
            <w:tcW w:w="1129" w:type="dxa"/>
          </w:tcPr>
          <w:p w:rsidR="00351FD5" w:rsidRPr="00F92ECA" w:rsidRDefault="00351FD5" w:rsidP="00351FD5">
            <w:pPr>
              <w:spacing w:before="100" w:beforeAutospacing="1" w:after="100" w:afterAutospacing="1" w:line="240" w:lineRule="auto"/>
              <w:rPr>
                <w:rFonts w:ascii="Times New Roman" w:eastAsia="Times New Roman" w:hAnsi="Times New Roman" w:cs="Times New Roman"/>
                <w:sz w:val="24"/>
                <w:szCs w:val="24"/>
                <w:lang w:eastAsia="uk-UA"/>
              </w:rPr>
            </w:pPr>
          </w:p>
        </w:tc>
      </w:tr>
      <w:tr w:rsidR="00351FD5" w:rsidRPr="00F92ECA" w:rsidTr="00167959">
        <w:tc>
          <w:tcPr>
            <w:tcW w:w="704" w:type="dxa"/>
          </w:tcPr>
          <w:p w:rsidR="00351FD5" w:rsidRPr="00F92ECA" w:rsidRDefault="00351FD5" w:rsidP="00351FD5">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51FD5" w:rsidRPr="00F92ECA" w:rsidRDefault="00351FD5" w:rsidP="00351FD5">
            <w:pPr>
              <w:tabs>
                <w:tab w:val="left" w:pos="4140"/>
              </w:tabs>
              <w:jc w:val="center"/>
              <w:rPr>
                <w:rFonts w:ascii="Times New Roman" w:hAnsi="Times New Roman" w:cs="Times New Roman"/>
                <w:sz w:val="24"/>
                <w:szCs w:val="24"/>
              </w:rPr>
            </w:pPr>
            <w:r w:rsidRPr="00F92ECA">
              <w:rPr>
                <w:rFonts w:ascii="Times New Roman" w:hAnsi="Times New Roman" w:cs="Times New Roman"/>
                <w:sz w:val="24"/>
                <w:szCs w:val="24"/>
                <w:lang w:eastAsia="uk-UA"/>
              </w:rPr>
              <w:t>01399</w:t>
            </w:r>
          </w:p>
        </w:tc>
        <w:tc>
          <w:tcPr>
            <w:tcW w:w="4521" w:type="dxa"/>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sz w:val="24"/>
                <w:szCs w:val="24"/>
                <w:lang w:eastAsia="uk-UA"/>
              </w:rPr>
              <w:t xml:space="preserve">Державна реєстрація </w:t>
            </w:r>
            <w:proofErr w:type="spellStart"/>
            <w:r w:rsidRPr="00F92ECA">
              <w:rPr>
                <w:rFonts w:ascii="Times New Roman" w:hAnsi="Times New Roman" w:cs="Times New Roman"/>
                <w:sz w:val="24"/>
                <w:szCs w:val="24"/>
                <w:lang w:eastAsia="uk-UA"/>
              </w:rPr>
              <w:t>потужностей</w:t>
            </w:r>
            <w:proofErr w:type="spellEnd"/>
            <w:r w:rsidRPr="00F92ECA">
              <w:rPr>
                <w:rFonts w:ascii="Times New Roman" w:hAnsi="Times New Roman" w:cs="Times New Roman"/>
                <w:sz w:val="24"/>
                <w:szCs w:val="24"/>
                <w:lang w:eastAsia="uk-UA"/>
              </w:rPr>
              <w:t xml:space="preserve"> оператора ринку</w:t>
            </w:r>
          </w:p>
        </w:tc>
        <w:tc>
          <w:tcPr>
            <w:tcW w:w="2899" w:type="dxa"/>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color w:val="000000"/>
                <w:sz w:val="24"/>
                <w:szCs w:val="24"/>
                <w:lang w:eastAsia="uk-UA"/>
              </w:rPr>
              <w:t>Закон України</w:t>
            </w:r>
            <w:r w:rsidRPr="00F92ECA">
              <w:rPr>
                <w:rFonts w:ascii="Times New Roman" w:hAnsi="Times New Roman" w:cs="Times New Roman"/>
                <w:sz w:val="24"/>
                <w:szCs w:val="24"/>
                <w:lang w:eastAsia="uk-UA"/>
              </w:rPr>
              <w:t> “Про основні принципи та вимоги до безпечності та якості харчових продуктів”</w:t>
            </w:r>
          </w:p>
        </w:tc>
        <w:tc>
          <w:tcPr>
            <w:tcW w:w="1129" w:type="dxa"/>
          </w:tcPr>
          <w:p w:rsidR="00351FD5" w:rsidRPr="00F92ECA" w:rsidRDefault="00351FD5" w:rsidP="00351FD5">
            <w:pPr>
              <w:spacing w:before="100" w:beforeAutospacing="1" w:after="100" w:afterAutospacing="1" w:line="240" w:lineRule="auto"/>
              <w:rPr>
                <w:rFonts w:ascii="Times New Roman" w:eastAsia="Times New Roman" w:hAnsi="Times New Roman" w:cs="Times New Roman"/>
                <w:sz w:val="24"/>
                <w:szCs w:val="24"/>
                <w:lang w:eastAsia="uk-UA"/>
              </w:rPr>
            </w:pPr>
          </w:p>
        </w:tc>
      </w:tr>
      <w:tr w:rsidR="00351FD5" w:rsidRPr="00F92ECA" w:rsidTr="00167959">
        <w:tc>
          <w:tcPr>
            <w:tcW w:w="704" w:type="dxa"/>
          </w:tcPr>
          <w:p w:rsidR="00351FD5" w:rsidRPr="00F92ECA" w:rsidRDefault="00351FD5" w:rsidP="00351FD5">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51FD5" w:rsidRPr="00F92ECA" w:rsidRDefault="00351FD5" w:rsidP="00351FD5">
            <w:pPr>
              <w:tabs>
                <w:tab w:val="left" w:pos="4140"/>
              </w:tabs>
              <w:jc w:val="center"/>
              <w:rPr>
                <w:rFonts w:ascii="Times New Roman" w:hAnsi="Times New Roman" w:cs="Times New Roman"/>
                <w:sz w:val="24"/>
                <w:szCs w:val="24"/>
              </w:rPr>
            </w:pPr>
            <w:r w:rsidRPr="00F92ECA">
              <w:rPr>
                <w:rFonts w:ascii="Times New Roman" w:hAnsi="Times New Roman" w:cs="Times New Roman"/>
                <w:sz w:val="24"/>
                <w:szCs w:val="24"/>
                <w:lang w:eastAsia="uk-UA"/>
              </w:rPr>
              <w:t>01400</w:t>
            </w:r>
          </w:p>
        </w:tc>
        <w:tc>
          <w:tcPr>
            <w:tcW w:w="4521" w:type="dxa"/>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sz w:val="24"/>
                <w:szCs w:val="24"/>
                <w:lang w:eastAsia="uk-UA"/>
              </w:rPr>
              <w:t xml:space="preserve">Внесення змін до відомостей Державного реєстру </w:t>
            </w:r>
            <w:proofErr w:type="spellStart"/>
            <w:r w:rsidRPr="00F92ECA">
              <w:rPr>
                <w:rFonts w:ascii="Times New Roman" w:hAnsi="Times New Roman" w:cs="Times New Roman"/>
                <w:sz w:val="24"/>
                <w:szCs w:val="24"/>
                <w:lang w:eastAsia="uk-UA"/>
              </w:rPr>
              <w:t>потужностей</w:t>
            </w:r>
            <w:proofErr w:type="spellEnd"/>
            <w:r w:rsidRPr="00F92ECA">
              <w:rPr>
                <w:rFonts w:ascii="Times New Roman" w:hAnsi="Times New Roman" w:cs="Times New Roman"/>
                <w:sz w:val="24"/>
                <w:szCs w:val="24"/>
                <w:lang w:eastAsia="uk-UA"/>
              </w:rPr>
              <w:t xml:space="preserve"> операторів ринку</w:t>
            </w:r>
          </w:p>
        </w:tc>
        <w:tc>
          <w:tcPr>
            <w:tcW w:w="2899" w:type="dxa"/>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color w:val="000000"/>
                <w:sz w:val="24"/>
                <w:szCs w:val="24"/>
                <w:lang w:eastAsia="uk-UA"/>
              </w:rPr>
              <w:t>Закон України</w:t>
            </w:r>
            <w:r w:rsidRPr="00F92ECA">
              <w:rPr>
                <w:rFonts w:ascii="Times New Roman" w:hAnsi="Times New Roman" w:cs="Times New Roman"/>
                <w:sz w:val="24"/>
                <w:szCs w:val="24"/>
                <w:lang w:eastAsia="uk-UA"/>
              </w:rPr>
              <w:t> “Про основні принципи та вимоги до безпечності та якості харчових продуктів”</w:t>
            </w:r>
          </w:p>
        </w:tc>
        <w:tc>
          <w:tcPr>
            <w:tcW w:w="1129" w:type="dxa"/>
          </w:tcPr>
          <w:p w:rsidR="00351FD5" w:rsidRPr="00F92ECA" w:rsidRDefault="00351FD5" w:rsidP="00351FD5">
            <w:pPr>
              <w:spacing w:before="100" w:beforeAutospacing="1" w:after="100" w:afterAutospacing="1" w:line="240" w:lineRule="auto"/>
              <w:rPr>
                <w:rFonts w:ascii="Times New Roman" w:eastAsia="Times New Roman" w:hAnsi="Times New Roman" w:cs="Times New Roman"/>
                <w:sz w:val="24"/>
                <w:szCs w:val="24"/>
                <w:lang w:eastAsia="uk-UA"/>
              </w:rPr>
            </w:pPr>
          </w:p>
        </w:tc>
      </w:tr>
      <w:tr w:rsidR="00351FD5" w:rsidRPr="00F92ECA" w:rsidTr="00167959">
        <w:tc>
          <w:tcPr>
            <w:tcW w:w="704" w:type="dxa"/>
          </w:tcPr>
          <w:p w:rsidR="00351FD5" w:rsidRPr="00F92ECA" w:rsidRDefault="00351FD5" w:rsidP="00351FD5">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51FD5" w:rsidRPr="00F92ECA" w:rsidRDefault="00351FD5" w:rsidP="00351FD5">
            <w:pPr>
              <w:tabs>
                <w:tab w:val="left" w:pos="4140"/>
              </w:tabs>
              <w:jc w:val="center"/>
              <w:rPr>
                <w:rFonts w:ascii="Times New Roman" w:hAnsi="Times New Roman" w:cs="Times New Roman"/>
                <w:sz w:val="24"/>
                <w:szCs w:val="24"/>
              </w:rPr>
            </w:pPr>
            <w:r w:rsidRPr="00F92ECA">
              <w:rPr>
                <w:rFonts w:ascii="Times New Roman" w:hAnsi="Times New Roman" w:cs="Times New Roman"/>
                <w:sz w:val="24"/>
                <w:szCs w:val="24"/>
                <w:lang w:eastAsia="uk-UA"/>
              </w:rPr>
              <w:t>01401</w:t>
            </w:r>
          </w:p>
        </w:tc>
        <w:tc>
          <w:tcPr>
            <w:tcW w:w="4521" w:type="dxa"/>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sz w:val="24"/>
                <w:szCs w:val="24"/>
                <w:lang w:eastAsia="uk-UA"/>
              </w:rPr>
              <w:t xml:space="preserve">Внесення відомостей про припинення використання потужності до Державного реєстру </w:t>
            </w:r>
            <w:proofErr w:type="spellStart"/>
            <w:r w:rsidRPr="00F92ECA">
              <w:rPr>
                <w:rFonts w:ascii="Times New Roman" w:hAnsi="Times New Roman" w:cs="Times New Roman"/>
                <w:sz w:val="24"/>
                <w:szCs w:val="24"/>
                <w:lang w:eastAsia="uk-UA"/>
              </w:rPr>
              <w:t>потужностей</w:t>
            </w:r>
            <w:proofErr w:type="spellEnd"/>
            <w:r w:rsidRPr="00F92ECA">
              <w:rPr>
                <w:rFonts w:ascii="Times New Roman" w:hAnsi="Times New Roman" w:cs="Times New Roman"/>
                <w:sz w:val="24"/>
                <w:szCs w:val="24"/>
                <w:lang w:eastAsia="uk-UA"/>
              </w:rPr>
              <w:t xml:space="preserve"> операторів ринку використання потужності</w:t>
            </w:r>
          </w:p>
        </w:tc>
        <w:tc>
          <w:tcPr>
            <w:tcW w:w="2899" w:type="dxa"/>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sz w:val="24"/>
                <w:szCs w:val="24"/>
                <w:lang w:eastAsia="uk-UA"/>
              </w:rPr>
              <w:t>Закон України “Про основні принципи та вимоги до безпечності та якості харчових продуктів”</w:t>
            </w:r>
          </w:p>
        </w:tc>
        <w:tc>
          <w:tcPr>
            <w:tcW w:w="1129" w:type="dxa"/>
          </w:tcPr>
          <w:p w:rsidR="00351FD5" w:rsidRPr="00F92ECA" w:rsidRDefault="00351FD5" w:rsidP="00351FD5">
            <w:pPr>
              <w:spacing w:before="100" w:beforeAutospacing="1" w:after="100" w:afterAutospacing="1" w:line="240" w:lineRule="auto"/>
              <w:rPr>
                <w:rFonts w:ascii="Times New Roman" w:eastAsia="Times New Roman" w:hAnsi="Times New Roman" w:cs="Times New Roman"/>
                <w:sz w:val="24"/>
                <w:szCs w:val="24"/>
                <w:lang w:eastAsia="uk-UA"/>
              </w:rPr>
            </w:pPr>
          </w:p>
        </w:tc>
      </w:tr>
      <w:tr w:rsidR="00351FD5" w:rsidRPr="00F92ECA" w:rsidTr="00237B0C">
        <w:tc>
          <w:tcPr>
            <w:tcW w:w="704" w:type="dxa"/>
          </w:tcPr>
          <w:p w:rsidR="00351FD5" w:rsidRPr="00F92ECA" w:rsidRDefault="00351FD5" w:rsidP="00351FD5">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Borders>
              <w:bottom w:val="single" w:sz="4" w:space="0" w:color="auto"/>
            </w:tcBorders>
          </w:tcPr>
          <w:p w:rsidR="00351FD5" w:rsidRPr="00F92ECA" w:rsidRDefault="00351FD5" w:rsidP="00351FD5">
            <w:pPr>
              <w:tabs>
                <w:tab w:val="left" w:pos="4140"/>
              </w:tabs>
              <w:jc w:val="center"/>
              <w:rPr>
                <w:rFonts w:ascii="Times New Roman" w:hAnsi="Times New Roman" w:cs="Times New Roman"/>
                <w:sz w:val="24"/>
                <w:szCs w:val="24"/>
              </w:rPr>
            </w:pPr>
            <w:r w:rsidRPr="00F92ECA">
              <w:rPr>
                <w:rFonts w:ascii="Times New Roman" w:hAnsi="Times New Roman" w:cs="Times New Roman"/>
                <w:sz w:val="24"/>
                <w:szCs w:val="24"/>
                <w:lang w:eastAsia="uk-UA"/>
              </w:rPr>
              <w:t>01611</w:t>
            </w:r>
          </w:p>
        </w:tc>
        <w:tc>
          <w:tcPr>
            <w:tcW w:w="4521" w:type="dxa"/>
            <w:tcBorders>
              <w:bottom w:val="single" w:sz="4" w:space="0" w:color="auto"/>
            </w:tcBorders>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sz w:val="24"/>
                <w:szCs w:val="24"/>
                <w:lang w:eastAsia="uk-UA"/>
              </w:rPr>
              <w:t>Затвердження експортної потужності</w:t>
            </w:r>
          </w:p>
        </w:tc>
        <w:tc>
          <w:tcPr>
            <w:tcW w:w="2899" w:type="dxa"/>
            <w:tcBorders>
              <w:bottom w:val="single" w:sz="4" w:space="0" w:color="auto"/>
            </w:tcBorders>
          </w:tcPr>
          <w:p w:rsidR="00351FD5" w:rsidRPr="00F92ECA" w:rsidRDefault="00351FD5" w:rsidP="00351FD5">
            <w:pPr>
              <w:tabs>
                <w:tab w:val="left" w:pos="4140"/>
              </w:tabs>
              <w:rPr>
                <w:rFonts w:ascii="Times New Roman" w:hAnsi="Times New Roman" w:cs="Times New Roman"/>
                <w:sz w:val="24"/>
                <w:szCs w:val="24"/>
              </w:rPr>
            </w:pPr>
            <w:r w:rsidRPr="00F92ECA">
              <w:rPr>
                <w:rFonts w:ascii="Times New Roman" w:hAnsi="Times New Roman" w:cs="Times New Roman"/>
                <w:sz w:val="24"/>
                <w:szCs w:val="24"/>
                <w:lang w:eastAsia="uk-UA"/>
              </w:rPr>
              <w:t>Закон України “Про основні принципи та вимоги до безпечності та якості харчових продуктів”</w:t>
            </w:r>
          </w:p>
        </w:tc>
        <w:tc>
          <w:tcPr>
            <w:tcW w:w="1129" w:type="dxa"/>
          </w:tcPr>
          <w:p w:rsidR="00351FD5" w:rsidRPr="00F92ECA" w:rsidRDefault="00351FD5" w:rsidP="00351FD5">
            <w:pPr>
              <w:spacing w:before="100" w:beforeAutospacing="1" w:after="100" w:afterAutospacing="1" w:line="240" w:lineRule="auto"/>
              <w:rPr>
                <w:rFonts w:ascii="Times New Roman" w:eastAsia="Times New Roman" w:hAnsi="Times New Roman" w:cs="Times New Roman"/>
                <w:sz w:val="24"/>
                <w:szCs w:val="24"/>
                <w:lang w:eastAsia="uk-UA"/>
              </w:rPr>
            </w:pPr>
          </w:p>
        </w:tc>
      </w:tr>
      <w:tr w:rsidR="00DC2512" w:rsidRPr="00F92ECA" w:rsidTr="00167959">
        <w:tc>
          <w:tcPr>
            <w:tcW w:w="704" w:type="dxa"/>
          </w:tcPr>
          <w:p w:rsidR="00DC2512" w:rsidRPr="00F92ECA" w:rsidRDefault="00DC2512" w:rsidP="00DC2512">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00300</w:t>
            </w:r>
          </w:p>
        </w:tc>
        <w:tc>
          <w:tcPr>
            <w:tcW w:w="4521"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дозволу на роботи з радіоактивними речовинами та іншими джерелами іонізуючого випромінювання</w:t>
            </w:r>
          </w:p>
        </w:tc>
        <w:tc>
          <w:tcPr>
            <w:tcW w:w="289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Закони України </w:t>
            </w:r>
            <w:hyperlink r:id="rId262" w:tgtFrame="_blank" w:history="1">
              <w:r w:rsidRPr="00F92EC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F92ECA">
              <w:rPr>
                <w:rFonts w:ascii="Times New Roman" w:eastAsia="Times New Roman" w:hAnsi="Times New Roman" w:cs="Times New Roman"/>
                <w:sz w:val="24"/>
                <w:szCs w:val="24"/>
                <w:lang w:eastAsia="uk-UA"/>
              </w:rPr>
              <w:t xml:space="preserve">, </w:t>
            </w:r>
            <w:hyperlink r:id="rId263" w:tgtFrame="_blank" w:history="1">
              <w:r w:rsidRPr="00F92ECA">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tc>
        <w:tc>
          <w:tcPr>
            <w:tcW w:w="1129" w:type="dxa"/>
          </w:tcPr>
          <w:p w:rsidR="00DC2512" w:rsidRPr="00F92ECA" w:rsidRDefault="00DC2512" w:rsidP="00DC2512">
            <w:pPr>
              <w:spacing w:before="100" w:beforeAutospacing="1" w:after="100" w:afterAutospacing="1" w:line="240" w:lineRule="auto"/>
              <w:rPr>
                <w:rFonts w:ascii="Times New Roman" w:eastAsia="Times New Roman" w:hAnsi="Times New Roman" w:cs="Times New Roman"/>
                <w:sz w:val="24"/>
                <w:szCs w:val="24"/>
                <w:lang w:eastAsia="uk-UA"/>
              </w:rPr>
            </w:pPr>
          </w:p>
        </w:tc>
      </w:tr>
      <w:tr w:rsidR="00D155BF" w:rsidRPr="00F92ECA" w:rsidTr="00167959">
        <w:tc>
          <w:tcPr>
            <w:tcW w:w="704" w:type="dxa"/>
          </w:tcPr>
          <w:p w:rsidR="00D155BF" w:rsidRPr="00F92ECA" w:rsidRDefault="00D155BF" w:rsidP="00D155B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00263</w:t>
            </w:r>
          </w:p>
        </w:tc>
        <w:tc>
          <w:tcPr>
            <w:tcW w:w="4521"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 xml:space="preserve">Видача довідки про невикористання житлових </w:t>
            </w:r>
            <w:proofErr w:type="spellStart"/>
            <w:r w:rsidRPr="00F92ECA">
              <w:rPr>
                <w:rFonts w:ascii="Times New Roman" w:eastAsia="Times New Roman" w:hAnsi="Times New Roman" w:cs="Times New Roman"/>
                <w:sz w:val="24"/>
                <w:szCs w:val="24"/>
                <w:lang w:eastAsia="uk-UA"/>
              </w:rPr>
              <w:t>чеків</w:t>
            </w:r>
            <w:proofErr w:type="spellEnd"/>
            <w:r w:rsidRPr="00F92ECA">
              <w:rPr>
                <w:rFonts w:ascii="Times New Roman" w:eastAsia="Times New Roman" w:hAnsi="Times New Roman" w:cs="Times New Roman"/>
                <w:sz w:val="24"/>
                <w:szCs w:val="24"/>
                <w:lang w:eastAsia="uk-UA"/>
              </w:rPr>
              <w:t xml:space="preserve"> для приватизації державного житлового фонду</w:t>
            </w:r>
          </w:p>
        </w:tc>
        <w:tc>
          <w:tcPr>
            <w:tcW w:w="2899" w:type="dxa"/>
          </w:tcPr>
          <w:p w:rsidR="00D155BF" w:rsidRPr="00F92ECA" w:rsidRDefault="00D402FA" w:rsidP="00D155BF">
            <w:pPr>
              <w:spacing w:before="100" w:beforeAutospacing="1" w:after="100" w:afterAutospacing="1" w:line="240" w:lineRule="auto"/>
              <w:rPr>
                <w:rFonts w:ascii="Times New Roman" w:eastAsia="Times New Roman" w:hAnsi="Times New Roman" w:cs="Times New Roman"/>
                <w:sz w:val="24"/>
                <w:szCs w:val="24"/>
                <w:lang w:eastAsia="uk-UA"/>
              </w:rPr>
            </w:pPr>
            <w:hyperlink r:id="rId264" w:tgtFrame="_blank" w:history="1">
              <w:r w:rsidR="00D155BF" w:rsidRPr="00F92ECA">
                <w:rPr>
                  <w:rFonts w:ascii="Times New Roman" w:eastAsia="Times New Roman" w:hAnsi="Times New Roman" w:cs="Times New Roman"/>
                  <w:sz w:val="24"/>
                  <w:szCs w:val="24"/>
                  <w:lang w:eastAsia="uk-UA"/>
                </w:rPr>
                <w:t>Закон України</w:t>
              </w:r>
            </w:hyperlink>
            <w:r w:rsidR="00D155BF" w:rsidRPr="00F92ECA">
              <w:rPr>
                <w:rFonts w:ascii="Times New Roman" w:eastAsia="Times New Roman" w:hAnsi="Times New Roman" w:cs="Times New Roman"/>
                <w:sz w:val="24"/>
                <w:szCs w:val="24"/>
                <w:lang w:eastAsia="uk-UA"/>
              </w:rPr>
              <w:t xml:space="preserve"> “Про приватизацію державного житлового фонду”</w:t>
            </w:r>
          </w:p>
        </w:tc>
        <w:tc>
          <w:tcPr>
            <w:tcW w:w="1129"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p>
        </w:tc>
      </w:tr>
      <w:tr w:rsidR="00D155BF" w:rsidRPr="00F92ECA" w:rsidTr="00167959">
        <w:tc>
          <w:tcPr>
            <w:tcW w:w="704" w:type="dxa"/>
          </w:tcPr>
          <w:p w:rsidR="00D155BF" w:rsidRPr="00F92ECA" w:rsidRDefault="00D155BF" w:rsidP="00D155B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00257</w:t>
            </w:r>
          </w:p>
        </w:tc>
        <w:tc>
          <w:tcPr>
            <w:tcW w:w="4521"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свідоцтва про право власності</w:t>
            </w:r>
          </w:p>
        </w:tc>
        <w:tc>
          <w:tcPr>
            <w:tcW w:w="2899"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приватизацію державного житлового фонду”</w:t>
            </w:r>
          </w:p>
        </w:tc>
        <w:tc>
          <w:tcPr>
            <w:tcW w:w="1129"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p>
        </w:tc>
      </w:tr>
      <w:tr w:rsidR="00D155BF" w:rsidRPr="00F92ECA" w:rsidTr="00167959">
        <w:tc>
          <w:tcPr>
            <w:tcW w:w="704" w:type="dxa"/>
          </w:tcPr>
          <w:p w:rsidR="00D155BF" w:rsidRPr="00F92ECA" w:rsidRDefault="00D155BF" w:rsidP="00D155B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01352</w:t>
            </w:r>
          </w:p>
        </w:tc>
        <w:tc>
          <w:tcPr>
            <w:tcW w:w="4521"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Видача дубліката свідоцтва про право власності</w:t>
            </w:r>
          </w:p>
        </w:tc>
        <w:tc>
          <w:tcPr>
            <w:tcW w:w="2899"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приватизацію державного житлового фонду”</w:t>
            </w:r>
          </w:p>
        </w:tc>
        <w:tc>
          <w:tcPr>
            <w:tcW w:w="1129" w:type="dxa"/>
          </w:tcPr>
          <w:p w:rsidR="00D155BF" w:rsidRPr="00F92ECA" w:rsidRDefault="00D155BF" w:rsidP="00D155BF">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01102</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Державна реєстрація створення релігійної громади (у тому числі в результаті злиття, поділу)</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державну реєстрацію юридичних осіб, фізичних осіб - підприємців та громадських формувань”</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01097</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Реєстрація статуту (положення) релігійної громади</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свободу совісті та релігійні організації”</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01098</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Реєстрація статуту (положення) релігійної громади у новій редакції</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свободу совісті та релігійні організації”</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01103</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 xml:space="preserve">Державна реєстрація включення відомостей про релігійну громаду, статут якої зареєстровано до 1 січня 2013 року, </w:t>
            </w:r>
            <w:r w:rsidRPr="00F92ECA">
              <w:rPr>
                <w:rFonts w:ascii="Times New Roman" w:hAnsi="Times New Roman" w:cs="Times New Roman"/>
                <w:sz w:val="24"/>
                <w:szCs w:val="24"/>
              </w:rPr>
              <w:lastRenderedPageBreak/>
              <w:t>відомості про яку не містяться в Єдиному державному реєстрі юридичних осіб, фізичних осіб - підприємців та громадських формувань</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lastRenderedPageBreak/>
              <w:t xml:space="preserve">Закон України “Про державну реєстрацію юридичних осіб, фізичних </w:t>
            </w:r>
            <w:r w:rsidRPr="00F92ECA">
              <w:rPr>
                <w:rFonts w:ascii="Times New Roman" w:eastAsia="Times New Roman" w:hAnsi="Times New Roman" w:cs="Times New Roman"/>
                <w:sz w:val="24"/>
                <w:szCs w:val="24"/>
                <w:lang w:eastAsia="uk-UA"/>
              </w:rPr>
              <w:lastRenderedPageBreak/>
              <w:t>осіб - підприємців та громадських формувань”</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01105</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Державна реєстрація змін до відомостей про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державну реєстрацію юридичних осіб, фізичних осіб - підприємців та громадських формувань”</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01100</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Державна реєстрація зміни складу комісії з припинення (комісії з реорганізації, ліквідаційної комісії) релігійної громади</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державну реєстрацію юридичних осіб, фізичних осіб - підприємців та громадських формувань”</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01104</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Державна реєстрація припинення релігійної громади в результаті її ліквідації</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державну реєстрацію юридичних осіб, фізичних осіб - підприємців та громадських формувань”</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01112</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Державна реєстрація припинення релігійної громади в результаті її реорганізації</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державну реєстрацію юридичних осіб, фізичних осіб - підприємців та громадських формувань”</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01099</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Державна реєстрація рішення про припинення релігійної громади</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державну реєстрацію юридичних осіб, фізичних осіб - підприємців та громадських формувань”</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01121</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дозволу на викиди забруднюючих речовин в атмосферне повітря стаціонарними джерелами</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охорону атмосферного повітря”,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01123</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Анулювання дозволу на викиди забруднюючих речовин в атмосферне повітря стаціонарними джерелами</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охорону атмосферного повітря”,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00259</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дозволу на здійснення операцій у сфері поводження з відходами</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відходи”,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01129</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Затвердження паспорта місць видалення відходів</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відходи”</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01149</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Затвердження реєстрових карт об’єктів утворення, оброблення та утилізації відходів</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відходи”</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00258</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Реєстрація декларації про відходи</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відходи”</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01127</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дозволу на спеціальне використання природних ресурсів у межах територій та об’єктів природно-заповідного фонду</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природно-заповідний фонд України”,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01128</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Анулювання дозволу на спеціальне використання природних ресурсів у межах територій та об’єктів природно-заповідного фонду</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природно-заповідний фонд України”,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01323</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рішення про виділення у встановленому порядку лісових ділянок для довгострокового тимчасового користування лісами</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Лісовий кодекс України, Закон України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00165</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 xml:space="preserve">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  </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охорону культурної спадщини”,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01132</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охорону культурної спадщини”,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01469</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охорону культурної спадщини”</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01470</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дозволу на консервацію, реставрацію, реабілітацію, музеєфікацію, ремонт, пристосування пам’яток місцевого значення</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охорону культурної спадщини”</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01133</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 xml:space="preserve">Погодження програм та проектів містобудівних, архітектурних і ландшафтних перетворень, меліоративних, </w:t>
            </w:r>
            <w:r w:rsidRPr="00F92ECA">
              <w:rPr>
                <w:rFonts w:ascii="Times New Roman" w:hAnsi="Times New Roman" w:cs="Times New Roman"/>
                <w:sz w:val="24"/>
                <w:szCs w:val="24"/>
              </w:rPr>
              <w:lastRenderedPageBreak/>
              <w:t xml:space="preserve">шляхових, земельних робіт, реалізація яких може позначитися на стані пам’яток місцевого значення, їх територій і зон охорони </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lastRenderedPageBreak/>
              <w:t xml:space="preserve">Закони України “Про охорону культурної спадщини”, “Про Перелік документів дозвільного </w:t>
            </w:r>
            <w:r w:rsidRPr="00F92ECA">
              <w:rPr>
                <w:rFonts w:ascii="Times New Roman" w:eastAsia="Times New Roman" w:hAnsi="Times New Roman" w:cs="Times New Roman"/>
                <w:sz w:val="24"/>
                <w:szCs w:val="24"/>
                <w:lang w:eastAsia="uk-UA"/>
              </w:rPr>
              <w:lastRenderedPageBreak/>
              <w:t>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01117</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дозволу на розміщення зовнішньої реклами поза межами населених пунктів</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рекламу”, “Про Перелік документів дозвільного характеру у сфері господарської діяльності”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01786</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 xml:space="preserve">Надання дозволу на право користування пільгами з оподаткування для підприємств та організацій громадських організацій осіб з інвалідністю </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основи соціальної захищеності осіб з інвалідністю в Україні”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01113</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 демонстраторів фільмів які провадять свою діяльність у межах відповідних адміністративно-територіальних одиниць)</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кінематографію”</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01155</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Проведення державної атестації дитячих закладів оздоровлення та відпочинку і присвоєння їм відповідної категорії</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оздоровлення та відпочинок дітей”</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01253</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Присвоєння спортивних розрядів спортсменам: “Кандидат у майстри спорту України” та I спортивний розряд</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фізичну культуру і спорт”</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01697</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кваліфікаційного свідоцтва сільськогосподарського дорадника, сільськогосподарського експерта-дорадника</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сільськогосподарську дорадчу діяльність”</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01135</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сертифіката племінних (генетичних) ресурсів</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племінну справу у тваринництві”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01136</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Державна реєстрація договорів (контрактів) про спільну інвестиційну діяльність за участю іноземного інвестора</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режим іноземного інвестування”</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01137</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режим іноземного інвестування”</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01139</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режим іноземного інвестування”</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02417</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Надання допомоги на проживання внутрішньо переміщеним особам</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забезпечення прав і свобод внутрішньо переміщених осіб”</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02263</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протимінну діяльність в Україні”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A4758C" w:rsidRPr="00F92ECA" w:rsidTr="00167959">
        <w:tc>
          <w:tcPr>
            <w:tcW w:w="704" w:type="dxa"/>
          </w:tcPr>
          <w:p w:rsidR="00A4758C" w:rsidRPr="00F92ECA" w:rsidRDefault="00A4758C" w:rsidP="00A4758C">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02264</w:t>
            </w:r>
          </w:p>
        </w:tc>
        <w:tc>
          <w:tcPr>
            <w:tcW w:w="4521" w:type="dxa"/>
          </w:tcPr>
          <w:p w:rsidR="00A4758C" w:rsidRPr="00F92ECA" w:rsidRDefault="00A4758C" w:rsidP="00A4758C">
            <w:pPr>
              <w:rPr>
                <w:rFonts w:ascii="Times New Roman" w:hAnsi="Times New Roman" w:cs="Times New Roman"/>
                <w:sz w:val="24"/>
                <w:szCs w:val="24"/>
              </w:rPr>
            </w:pPr>
            <w:r w:rsidRPr="00F92ECA">
              <w:rPr>
                <w:rFonts w:ascii="Times New Roman" w:hAnsi="Times New Roman" w:cs="Times New Roman"/>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89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протимінну діяльність в Україні”</w:t>
            </w:r>
          </w:p>
        </w:tc>
        <w:tc>
          <w:tcPr>
            <w:tcW w:w="1129" w:type="dxa"/>
          </w:tcPr>
          <w:p w:rsidR="00A4758C" w:rsidRPr="00F92ECA" w:rsidRDefault="00A4758C" w:rsidP="00A4758C">
            <w:pPr>
              <w:spacing w:before="100" w:beforeAutospacing="1" w:after="100" w:afterAutospacing="1" w:line="240" w:lineRule="auto"/>
              <w:rPr>
                <w:rFonts w:ascii="Times New Roman" w:eastAsia="Times New Roman" w:hAnsi="Times New Roman" w:cs="Times New Roman"/>
                <w:sz w:val="24"/>
                <w:szCs w:val="24"/>
                <w:lang w:eastAsia="uk-UA"/>
              </w:rPr>
            </w:pPr>
          </w:p>
        </w:tc>
      </w:tr>
      <w:tr w:rsidR="004833FF" w:rsidRPr="00F92ECA" w:rsidTr="00167959">
        <w:tc>
          <w:tcPr>
            <w:tcW w:w="704" w:type="dxa"/>
          </w:tcPr>
          <w:p w:rsidR="004833FF" w:rsidRPr="00F92ECA" w:rsidRDefault="004833FF"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4833FF" w:rsidRPr="00F92ECA" w:rsidRDefault="004833FF" w:rsidP="004833FF">
            <w:pPr>
              <w:rPr>
                <w:rFonts w:ascii="Times New Roman" w:hAnsi="Times New Roman" w:cs="Times New Roman"/>
                <w:sz w:val="24"/>
                <w:szCs w:val="24"/>
              </w:rPr>
            </w:pPr>
            <w:r w:rsidRPr="00F92ECA">
              <w:rPr>
                <w:rFonts w:ascii="Times New Roman" w:hAnsi="Times New Roman" w:cs="Times New Roman"/>
                <w:sz w:val="24"/>
                <w:szCs w:val="24"/>
              </w:rPr>
              <w:t>01286</w:t>
            </w:r>
          </w:p>
        </w:tc>
        <w:tc>
          <w:tcPr>
            <w:tcW w:w="4521" w:type="dxa"/>
          </w:tcPr>
          <w:p w:rsidR="004833FF" w:rsidRPr="00F92ECA" w:rsidRDefault="004833FF" w:rsidP="004833FF">
            <w:pPr>
              <w:rPr>
                <w:rFonts w:ascii="Times New Roman" w:hAnsi="Times New Roman" w:cs="Times New Roman"/>
                <w:sz w:val="24"/>
                <w:szCs w:val="24"/>
              </w:rPr>
            </w:pPr>
            <w:r w:rsidRPr="00F92ECA">
              <w:rPr>
                <w:rFonts w:ascii="Times New Roman" w:hAnsi="Times New Roman" w:cs="Times New Roman"/>
                <w:sz w:val="24"/>
                <w:szCs w:val="24"/>
              </w:rPr>
              <w:t>Встановлення статусу учасника бойових дій, видача посвідчення</w:t>
            </w:r>
          </w:p>
        </w:tc>
        <w:tc>
          <w:tcPr>
            <w:tcW w:w="2899" w:type="dxa"/>
          </w:tcPr>
          <w:p w:rsidR="004833FF" w:rsidRPr="00F92ECA" w:rsidRDefault="004833FF"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129" w:type="dxa"/>
          </w:tcPr>
          <w:p w:rsidR="004833FF" w:rsidRPr="00F92ECA" w:rsidRDefault="004833FF"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9015DD" w:rsidRPr="00F92ECA" w:rsidTr="00167959">
        <w:tc>
          <w:tcPr>
            <w:tcW w:w="704" w:type="dxa"/>
          </w:tcPr>
          <w:p w:rsidR="009015DD" w:rsidRPr="00F92ECA" w:rsidRDefault="009015DD"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9015DD" w:rsidRPr="00F92ECA" w:rsidRDefault="009015DD" w:rsidP="004833FF">
            <w:pPr>
              <w:rPr>
                <w:rFonts w:ascii="Times New Roman" w:hAnsi="Times New Roman" w:cs="Times New Roman"/>
                <w:sz w:val="24"/>
                <w:szCs w:val="24"/>
              </w:rPr>
            </w:pPr>
            <w:r w:rsidRPr="00F92ECA">
              <w:rPr>
                <w:rFonts w:ascii="Times New Roman" w:hAnsi="Times New Roman" w:cs="Times New Roman"/>
                <w:sz w:val="24"/>
                <w:szCs w:val="24"/>
              </w:rPr>
              <w:t>01285</w:t>
            </w:r>
          </w:p>
        </w:tc>
        <w:tc>
          <w:tcPr>
            <w:tcW w:w="4521" w:type="dxa"/>
          </w:tcPr>
          <w:p w:rsidR="009015DD" w:rsidRPr="00F92ECA" w:rsidRDefault="009015DD" w:rsidP="004833FF">
            <w:pPr>
              <w:rPr>
                <w:rFonts w:ascii="Times New Roman" w:hAnsi="Times New Roman" w:cs="Times New Roman"/>
                <w:sz w:val="24"/>
                <w:szCs w:val="24"/>
              </w:rPr>
            </w:pPr>
            <w:r w:rsidRPr="00F92ECA">
              <w:rPr>
                <w:rFonts w:ascii="Times New Roman" w:hAnsi="Times New Roman" w:cs="Times New Roman"/>
                <w:sz w:val="24"/>
                <w:szCs w:val="24"/>
              </w:rPr>
              <w:t>Позбавлення статусу учасника бойових дій за заявою такої особи</w:t>
            </w:r>
          </w:p>
        </w:tc>
        <w:tc>
          <w:tcPr>
            <w:tcW w:w="2899" w:type="dxa"/>
          </w:tcPr>
          <w:p w:rsidR="009015DD" w:rsidRPr="00F92ECA" w:rsidRDefault="009015DD"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129" w:type="dxa"/>
          </w:tcPr>
          <w:p w:rsidR="009015DD" w:rsidRPr="00F92ECA" w:rsidRDefault="009015DD"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3928BC" w:rsidRPr="00F92ECA" w:rsidTr="00167959">
        <w:tc>
          <w:tcPr>
            <w:tcW w:w="704" w:type="dxa"/>
          </w:tcPr>
          <w:p w:rsidR="003928BC" w:rsidRPr="00F92ECA" w:rsidRDefault="003928BC"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01597</w:t>
            </w:r>
          </w:p>
        </w:tc>
        <w:tc>
          <w:tcPr>
            <w:tcW w:w="4521"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289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12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3928BC" w:rsidRPr="00F92ECA" w:rsidTr="00167959">
        <w:tc>
          <w:tcPr>
            <w:tcW w:w="704" w:type="dxa"/>
          </w:tcPr>
          <w:p w:rsidR="003928BC" w:rsidRPr="00F92ECA" w:rsidRDefault="003928BC"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02499</w:t>
            </w:r>
          </w:p>
        </w:tc>
        <w:tc>
          <w:tcPr>
            <w:tcW w:w="4521"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289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12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3928BC" w:rsidRPr="00F92ECA" w:rsidTr="00167959">
        <w:tc>
          <w:tcPr>
            <w:tcW w:w="704" w:type="dxa"/>
          </w:tcPr>
          <w:p w:rsidR="003928BC" w:rsidRPr="00F92ECA" w:rsidRDefault="003928BC"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00105</w:t>
            </w:r>
          </w:p>
        </w:tc>
        <w:tc>
          <w:tcPr>
            <w:tcW w:w="4521"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w:t>
            </w:r>
            <w:r w:rsidRPr="00F92ECA">
              <w:rPr>
                <w:rFonts w:ascii="Times New Roman" w:hAnsi="Times New Roman" w:cs="Times New Roman"/>
                <w:sz w:val="24"/>
                <w:szCs w:val="24"/>
              </w:rPr>
              <w:lastRenderedPageBreak/>
              <w:t>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89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lastRenderedPageBreak/>
              <w:t>Закон України “Про волонтерську діяльність”</w:t>
            </w:r>
          </w:p>
        </w:tc>
        <w:tc>
          <w:tcPr>
            <w:tcW w:w="112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3928BC" w:rsidRPr="00F92ECA" w:rsidTr="00167959">
        <w:tc>
          <w:tcPr>
            <w:tcW w:w="704" w:type="dxa"/>
          </w:tcPr>
          <w:p w:rsidR="003928BC" w:rsidRPr="00F92ECA" w:rsidRDefault="003928BC"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02502</w:t>
            </w:r>
          </w:p>
        </w:tc>
        <w:tc>
          <w:tcPr>
            <w:tcW w:w="4521"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289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12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3928BC" w:rsidRPr="00F92ECA" w:rsidTr="00167959">
        <w:tc>
          <w:tcPr>
            <w:tcW w:w="704" w:type="dxa"/>
          </w:tcPr>
          <w:p w:rsidR="003928BC" w:rsidRPr="00F92ECA" w:rsidRDefault="003928BC"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02347</w:t>
            </w:r>
          </w:p>
        </w:tc>
        <w:tc>
          <w:tcPr>
            <w:tcW w:w="4521" w:type="dxa"/>
          </w:tcPr>
          <w:p w:rsidR="003928BC" w:rsidRPr="00F92ECA" w:rsidRDefault="003928BC" w:rsidP="004833FF">
            <w:pPr>
              <w:rPr>
                <w:rFonts w:ascii="Times New Roman" w:hAnsi="Times New Roman" w:cs="Times New Roman"/>
                <w:sz w:val="24"/>
                <w:szCs w:val="24"/>
              </w:rPr>
            </w:pPr>
            <w:r w:rsidRPr="00F92ECA">
              <w:rPr>
                <w:rFonts w:ascii="Times New Roman" w:hAnsi="Times New Roman" w:cs="Times New Roman"/>
                <w:sz w:val="24"/>
                <w:szCs w:val="24"/>
              </w:rPr>
              <w:t>Призначення виплати щорічної разової грошової допомоги ветеранам війни і жертвам нацистських переслідувань</w:t>
            </w:r>
          </w:p>
        </w:tc>
        <w:tc>
          <w:tcPr>
            <w:tcW w:w="289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статус ветеранів війни, гарантії їх соціального захисту” і “Про жертви нацистських переслідувань”</w:t>
            </w:r>
          </w:p>
        </w:tc>
        <w:tc>
          <w:tcPr>
            <w:tcW w:w="112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3928BC" w:rsidRPr="00F92ECA" w:rsidTr="00167959">
        <w:tc>
          <w:tcPr>
            <w:tcW w:w="704" w:type="dxa"/>
          </w:tcPr>
          <w:p w:rsidR="003928BC" w:rsidRPr="00F92ECA" w:rsidRDefault="003928BC"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928BC" w:rsidRPr="00F92ECA" w:rsidRDefault="00783D20" w:rsidP="004833FF">
            <w:pPr>
              <w:rPr>
                <w:rFonts w:ascii="Times New Roman" w:hAnsi="Times New Roman" w:cs="Times New Roman"/>
                <w:sz w:val="24"/>
                <w:szCs w:val="24"/>
              </w:rPr>
            </w:pPr>
            <w:r w:rsidRPr="00F92ECA">
              <w:rPr>
                <w:rFonts w:ascii="Times New Roman" w:hAnsi="Times New Roman" w:cs="Times New Roman"/>
                <w:sz w:val="24"/>
                <w:szCs w:val="24"/>
              </w:rPr>
              <w:t>01735</w:t>
            </w:r>
          </w:p>
        </w:tc>
        <w:tc>
          <w:tcPr>
            <w:tcW w:w="4521" w:type="dxa"/>
          </w:tcPr>
          <w:p w:rsidR="003928BC" w:rsidRPr="00F92ECA" w:rsidRDefault="00783D20" w:rsidP="004833FF">
            <w:pPr>
              <w:rPr>
                <w:rFonts w:ascii="Times New Roman" w:hAnsi="Times New Roman" w:cs="Times New Roman"/>
                <w:sz w:val="24"/>
                <w:szCs w:val="24"/>
              </w:rPr>
            </w:pPr>
            <w:r w:rsidRPr="00F92ECA">
              <w:rPr>
                <w:rFonts w:ascii="Times New Roman" w:hAnsi="Times New Roman" w:cs="Times New Roman"/>
                <w:sz w:val="24"/>
                <w:szCs w:val="24"/>
              </w:rPr>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2899" w:type="dxa"/>
          </w:tcPr>
          <w:p w:rsidR="003928BC" w:rsidRPr="00F92ECA" w:rsidRDefault="00783D20"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статус ветеранів війни, гарантії їх соціального захисту” і “Про жертви нацистських переслідувань”</w:t>
            </w:r>
          </w:p>
        </w:tc>
        <w:tc>
          <w:tcPr>
            <w:tcW w:w="112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3928BC" w:rsidRPr="00F92ECA" w:rsidTr="00167959">
        <w:tc>
          <w:tcPr>
            <w:tcW w:w="704" w:type="dxa"/>
          </w:tcPr>
          <w:p w:rsidR="003928BC" w:rsidRPr="00F92ECA" w:rsidRDefault="003928BC"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3928BC" w:rsidRPr="00F92ECA" w:rsidRDefault="00783D20" w:rsidP="004833FF">
            <w:pPr>
              <w:rPr>
                <w:rFonts w:ascii="Times New Roman" w:hAnsi="Times New Roman" w:cs="Times New Roman"/>
                <w:sz w:val="24"/>
                <w:szCs w:val="24"/>
              </w:rPr>
            </w:pPr>
            <w:r w:rsidRPr="00F92ECA">
              <w:rPr>
                <w:rFonts w:ascii="Times New Roman" w:hAnsi="Times New Roman" w:cs="Times New Roman"/>
                <w:sz w:val="24"/>
                <w:szCs w:val="24"/>
              </w:rPr>
              <w:t>01284</w:t>
            </w:r>
          </w:p>
        </w:tc>
        <w:tc>
          <w:tcPr>
            <w:tcW w:w="4521" w:type="dxa"/>
          </w:tcPr>
          <w:p w:rsidR="003928BC" w:rsidRPr="00F92ECA" w:rsidRDefault="00783D20" w:rsidP="004833FF">
            <w:pPr>
              <w:rPr>
                <w:rFonts w:ascii="Times New Roman" w:hAnsi="Times New Roman" w:cs="Times New Roman"/>
                <w:sz w:val="24"/>
                <w:szCs w:val="24"/>
              </w:rPr>
            </w:pPr>
            <w:r w:rsidRPr="00F92ECA">
              <w:rPr>
                <w:rFonts w:ascii="Times New Roman" w:hAnsi="Times New Roman" w:cs="Times New Roman"/>
                <w:sz w:val="24"/>
                <w:szCs w:val="24"/>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899" w:type="dxa"/>
          </w:tcPr>
          <w:p w:rsidR="003928BC" w:rsidRPr="00F92ECA" w:rsidRDefault="00783D20"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129" w:type="dxa"/>
          </w:tcPr>
          <w:p w:rsidR="003928BC" w:rsidRPr="00F92ECA" w:rsidRDefault="003928BC"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783D20" w:rsidRPr="00F92ECA" w:rsidTr="00167959">
        <w:tc>
          <w:tcPr>
            <w:tcW w:w="704" w:type="dxa"/>
          </w:tcPr>
          <w:p w:rsidR="00783D20" w:rsidRPr="00F92ECA" w:rsidRDefault="00783D20"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783D20" w:rsidRPr="00F92ECA" w:rsidRDefault="00783D20" w:rsidP="004833FF">
            <w:pPr>
              <w:rPr>
                <w:rFonts w:ascii="Times New Roman" w:hAnsi="Times New Roman" w:cs="Times New Roman"/>
                <w:sz w:val="24"/>
                <w:szCs w:val="24"/>
              </w:rPr>
            </w:pPr>
            <w:r w:rsidRPr="00F92ECA">
              <w:rPr>
                <w:rFonts w:ascii="Times New Roman" w:hAnsi="Times New Roman" w:cs="Times New Roman"/>
                <w:sz w:val="24"/>
                <w:szCs w:val="24"/>
              </w:rPr>
              <w:t>02266</w:t>
            </w:r>
          </w:p>
        </w:tc>
        <w:tc>
          <w:tcPr>
            <w:tcW w:w="4521" w:type="dxa"/>
          </w:tcPr>
          <w:p w:rsidR="00783D20" w:rsidRPr="00F92ECA" w:rsidRDefault="00783D20" w:rsidP="004833FF">
            <w:pPr>
              <w:rPr>
                <w:rFonts w:ascii="Times New Roman" w:hAnsi="Times New Roman" w:cs="Times New Roman"/>
                <w:sz w:val="24"/>
                <w:szCs w:val="24"/>
              </w:rPr>
            </w:pPr>
            <w:r w:rsidRPr="00F92ECA">
              <w:rPr>
                <w:rFonts w:ascii="Times New Roman" w:hAnsi="Times New Roman" w:cs="Times New Roman"/>
                <w:sz w:val="24"/>
                <w:szCs w:val="24"/>
              </w:rPr>
              <w:t>Надання відомостей з Єдиного державного реєстру ветеранів війни</w:t>
            </w:r>
          </w:p>
        </w:tc>
        <w:tc>
          <w:tcPr>
            <w:tcW w:w="2899" w:type="dxa"/>
          </w:tcPr>
          <w:p w:rsidR="00783D20" w:rsidRPr="00F92ECA" w:rsidRDefault="00783D20"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129" w:type="dxa"/>
          </w:tcPr>
          <w:p w:rsidR="00783D20" w:rsidRPr="00F92ECA" w:rsidRDefault="00783D20"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783D20" w:rsidRPr="00F92ECA" w:rsidTr="00167959">
        <w:tc>
          <w:tcPr>
            <w:tcW w:w="704" w:type="dxa"/>
          </w:tcPr>
          <w:p w:rsidR="00783D20" w:rsidRPr="00F92ECA" w:rsidRDefault="00783D20"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783D20" w:rsidRPr="00F92ECA" w:rsidRDefault="00BB0271" w:rsidP="004833FF">
            <w:pPr>
              <w:rPr>
                <w:rFonts w:ascii="Times New Roman" w:hAnsi="Times New Roman" w:cs="Times New Roman"/>
                <w:sz w:val="24"/>
                <w:szCs w:val="24"/>
              </w:rPr>
            </w:pPr>
            <w:r w:rsidRPr="00F92ECA">
              <w:rPr>
                <w:rFonts w:ascii="Times New Roman" w:hAnsi="Times New Roman" w:cs="Times New Roman"/>
                <w:sz w:val="24"/>
                <w:szCs w:val="24"/>
              </w:rPr>
              <w:t>02216</w:t>
            </w:r>
          </w:p>
        </w:tc>
        <w:tc>
          <w:tcPr>
            <w:tcW w:w="4521" w:type="dxa"/>
          </w:tcPr>
          <w:p w:rsidR="00783D20" w:rsidRPr="00F92ECA" w:rsidRDefault="00BB0271" w:rsidP="004833FF">
            <w:pPr>
              <w:rPr>
                <w:rFonts w:ascii="Times New Roman" w:hAnsi="Times New Roman" w:cs="Times New Roman"/>
                <w:sz w:val="24"/>
                <w:szCs w:val="24"/>
              </w:rPr>
            </w:pPr>
            <w:r w:rsidRPr="00F92ECA">
              <w:rPr>
                <w:rFonts w:ascii="Times New Roman" w:hAnsi="Times New Roman" w:cs="Times New Roman"/>
                <w:sz w:val="24"/>
                <w:szCs w:val="24"/>
              </w:rPr>
              <w:t xml:space="preserve">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w:t>
            </w:r>
            <w:r w:rsidRPr="00F92ECA">
              <w:rPr>
                <w:rFonts w:ascii="Times New Roman" w:hAnsi="Times New Roman" w:cs="Times New Roman"/>
                <w:sz w:val="24"/>
                <w:szCs w:val="24"/>
              </w:rPr>
              <w:lastRenderedPageBreak/>
              <w:t>Гідності і осіб з інвалідністю внаслідок війни</w:t>
            </w:r>
          </w:p>
        </w:tc>
        <w:tc>
          <w:tcPr>
            <w:tcW w:w="2899" w:type="dxa"/>
          </w:tcPr>
          <w:p w:rsidR="00783D20" w:rsidRPr="00F92ECA" w:rsidRDefault="00BB0271"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lastRenderedPageBreak/>
              <w:t xml:space="preserve">Закони України “Про поховання та похоронну справу”, “Про статус ветеранів війни, гарантії їх соціального захисту” і “Про основні засади </w:t>
            </w:r>
            <w:r w:rsidRPr="00F92ECA">
              <w:rPr>
                <w:rFonts w:ascii="Times New Roman" w:eastAsia="Times New Roman" w:hAnsi="Times New Roman" w:cs="Times New Roman"/>
                <w:sz w:val="24"/>
                <w:szCs w:val="24"/>
                <w:lang w:eastAsia="uk-UA"/>
              </w:rPr>
              <w:lastRenderedPageBreak/>
              <w:t>соціального захисту ветеранів праці та інших громадян похилого віку в Україні”</w:t>
            </w:r>
          </w:p>
        </w:tc>
        <w:tc>
          <w:tcPr>
            <w:tcW w:w="1129" w:type="dxa"/>
          </w:tcPr>
          <w:p w:rsidR="00783D20" w:rsidRPr="00F92ECA" w:rsidRDefault="00783D20"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783D20" w:rsidRPr="00F92ECA" w:rsidTr="00167959">
        <w:tc>
          <w:tcPr>
            <w:tcW w:w="704" w:type="dxa"/>
          </w:tcPr>
          <w:p w:rsidR="00783D20" w:rsidRPr="00F92ECA" w:rsidRDefault="00783D20"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783D20" w:rsidRPr="00F92ECA" w:rsidRDefault="00BB0271" w:rsidP="004833FF">
            <w:pPr>
              <w:rPr>
                <w:rFonts w:ascii="Times New Roman" w:hAnsi="Times New Roman" w:cs="Times New Roman"/>
                <w:sz w:val="24"/>
                <w:szCs w:val="24"/>
              </w:rPr>
            </w:pPr>
            <w:r w:rsidRPr="00F92ECA">
              <w:rPr>
                <w:rFonts w:ascii="Times New Roman" w:hAnsi="Times New Roman" w:cs="Times New Roman"/>
                <w:sz w:val="24"/>
                <w:szCs w:val="24"/>
              </w:rPr>
              <w:t>02500</w:t>
            </w:r>
          </w:p>
        </w:tc>
        <w:tc>
          <w:tcPr>
            <w:tcW w:w="4521" w:type="dxa"/>
          </w:tcPr>
          <w:p w:rsidR="00783D20" w:rsidRPr="00F92ECA" w:rsidRDefault="00BB0271" w:rsidP="004833FF">
            <w:pPr>
              <w:rPr>
                <w:rFonts w:ascii="Times New Roman" w:hAnsi="Times New Roman" w:cs="Times New Roman"/>
                <w:sz w:val="24"/>
                <w:szCs w:val="24"/>
              </w:rPr>
            </w:pPr>
            <w:r w:rsidRPr="00F92ECA">
              <w:rPr>
                <w:rFonts w:ascii="Times New Roman" w:hAnsi="Times New Roman" w:cs="Times New Roman"/>
                <w:sz w:val="24"/>
                <w:szCs w:val="24"/>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2899" w:type="dxa"/>
          </w:tcPr>
          <w:p w:rsidR="00783D20" w:rsidRPr="00F92ECA" w:rsidRDefault="00BB0271"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Закони України “Про поховання та похоронну справу”, “Про статус ветеранів війни, гарантії їх соціального захисту” і “Про основні засади соціального захисту ветеранів праці та інших громадян похилого віку в Україні”</w:t>
            </w:r>
          </w:p>
        </w:tc>
        <w:tc>
          <w:tcPr>
            <w:tcW w:w="1129" w:type="dxa"/>
          </w:tcPr>
          <w:p w:rsidR="00783D20" w:rsidRPr="00F92ECA" w:rsidRDefault="00783D20"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r w:rsidR="00BB0271" w:rsidRPr="00CB27BF" w:rsidTr="00167959">
        <w:tc>
          <w:tcPr>
            <w:tcW w:w="704" w:type="dxa"/>
          </w:tcPr>
          <w:p w:rsidR="00BB0271" w:rsidRPr="00F92ECA" w:rsidRDefault="00BB0271" w:rsidP="004833FF">
            <w:pPr>
              <w:pStyle w:val="af0"/>
              <w:numPr>
                <w:ilvl w:val="0"/>
                <w:numId w:val="1"/>
              </w:numPr>
              <w:spacing w:before="100" w:beforeAutospacing="1" w:after="100" w:afterAutospacing="1" w:line="240" w:lineRule="auto"/>
              <w:ind w:hanging="598"/>
              <w:rPr>
                <w:rFonts w:ascii="Times New Roman" w:eastAsia="Times New Roman" w:hAnsi="Times New Roman" w:cs="Times New Roman"/>
                <w:sz w:val="24"/>
                <w:szCs w:val="24"/>
                <w:lang w:eastAsia="uk-UA"/>
              </w:rPr>
            </w:pPr>
          </w:p>
        </w:tc>
        <w:tc>
          <w:tcPr>
            <w:tcW w:w="709" w:type="dxa"/>
          </w:tcPr>
          <w:p w:rsidR="00BB0271" w:rsidRPr="00F92ECA" w:rsidRDefault="00BB0271" w:rsidP="004833FF">
            <w:pPr>
              <w:rPr>
                <w:rFonts w:ascii="Times New Roman" w:hAnsi="Times New Roman" w:cs="Times New Roman"/>
                <w:sz w:val="24"/>
                <w:szCs w:val="24"/>
              </w:rPr>
            </w:pPr>
            <w:r w:rsidRPr="00F92ECA">
              <w:rPr>
                <w:rFonts w:ascii="Times New Roman" w:hAnsi="Times New Roman" w:cs="Times New Roman"/>
                <w:sz w:val="24"/>
                <w:szCs w:val="24"/>
              </w:rPr>
              <w:t>02501</w:t>
            </w:r>
          </w:p>
        </w:tc>
        <w:tc>
          <w:tcPr>
            <w:tcW w:w="4521" w:type="dxa"/>
          </w:tcPr>
          <w:p w:rsidR="00BB0271" w:rsidRPr="00F92ECA" w:rsidRDefault="00BB0271" w:rsidP="004833FF">
            <w:pPr>
              <w:rPr>
                <w:rFonts w:ascii="Times New Roman" w:hAnsi="Times New Roman" w:cs="Times New Roman"/>
                <w:sz w:val="24"/>
                <w:szCs w:val="24"/>
              </w:rPr>
            </w:pPr>
            <w:r w:rsidRPr="00F92ECA">
              <w:rPr>
                <w:rFonts w:ascii="Times New Roman" w:hAnsi="Times New Roman" w:cs="Times New Roman"/>
                <w:sz w:val="24"/>
                <w:szCs w:val="24"/>
              </w:rPr>
              <w:t>Надання громадським об’єднанням ветеранів війни безплатно приміщень для здійснення їх статутних завдань</w:t>
            </w:r>
          </w:p>
        </w:tc>
        <w:tc>
          <w:tcPr>
            <w:tcW w:w="2899" w:type="dxa"/>
          </w:tcPr>
          <w:p w:rsidR="00BB0271" w:rsidRPr="00F92ECA" w:rsidRDefault="00BB0271" w:rsidP="004833FF">
            <w:pPr>
              <w:spacing w:before="100" w:beforeAutospacing="1" w:after="100" w:afterAutospacing="1" w:line="240" w:lineRule="auto"/>
              <w:rPr>
                <w:rFonts w:ascii="Times New Roman" w:eastAsia="Times New Roman" w:hAnsi="Times New Roman" w:cs="Times New Roman"/>
                <w:sz w:val="24"/>
                <w:szCs w:val="24"/>
                <w:lang w:eastAsia="uk-UA"/>
              </w:rPr>
            </w:pPr>
            <w:r w:rsidRPr="00F92ECA">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129" w:type="dxa"/>
          </w:tcPr>
          <w:p w:rsidR="00BB0271" w:rsidRPr="00AE4031" w:rsidRDefault="00BB0271" w:rsidP="004833FF">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CD095E" w:rsidRDefault="00CD095E" w:rsidP="00AE4031"/>
    <w:p w:rsidR="00CD095E" w:rsidRPr="00CD095E" w:rsidRDefault="00CD095E" w:rsidP="00CD095E"/>
    <w:p w:rsidR="00E0169A" w:rsidRDefault="00706EDF" w:rsidP="00CD095E">
      <w:pPr>
        <w:rPr>
          <w:rFonts w:ascii="Times New Roman" w:hAnsi="Times New Roman" w:cs="Times New Roman"/>
          <w:sz w:val="24"/>
          <w:szCs w:val="24"/>
        </w:rPr>
      </w:pPr>
      <w:r>
        <w:rPr>
          <w:rFonts w:ascii="Times New Roman" w:hAnsi="Times New Roman" w:cs="Times New Roman"/>
          <w:sz w:val="24"/>
          <w:szCs w:val="24"/>
        </w:rPr>
        <w:t>Міський голова                                               Геннадій ДИКИЙ</w:t>
      </w:r>
    </w:p>
    <w:p w:rsidR="00E0169A" w:rsidRPr="00E0169A" w:rsidRDefault="00E0169A" w:rsidP="00E0169A">
      <w:pPr>
        <w:rPr>
          <w:rFonts w:ascii="Times New Roman" w:hAnsi="Times New Roman" w:cs="Times New Roman"/>
          <w:sz w:val="24"/>
          <w:szCs w:val="24"/>
        </w:rPr>
      </w:pPr>
    </w:p>
    <w:p w:rsidR="00E0169A" w:rsidRPr="00E0169A" w:rsidRDefault="00E0169A" w:rsidP="00E0169A">
      <w:pPr>
        <w:rPr>
          <w:rFonts w:ascii="Times New Roman" w:hAnsi="Times New Roman" w:cs="Times New Roman"/>
          <w:sz w:val="24"/>
          <w:szCs w:val="24"/>
        </w:rPr>
      </w:pPr>
    </w:p>
    <w:p w:rsidR="00E0169A" w:rsidRDefault="00E0169A" w:rsidP="00E0169A">
      <w:pPr>
        <w:rPr>
          <w:rFonts w:ascii="Times New Roman" w:hAnsi="Times New Roman" w:cs="Times New Roman"/>
          <w:sz w:val="24"/>
          <w:szCs w:val="24"/>
        </w:rPr>
      </w:pPr>
    </w:p>
    <w:p w:rsidR="00E0169A" w:rsidRPr="00E0169A" w:rsidRDefault="00E0169A" w:rsidP="00E0169A">
      <w:pPr>
        <w:widowControl w:val="0"/>
        <w:suppressAutoHyphens/>
        <w:spacing w:after="0" w:line="240" w:lineRule="auto"/>
        <w:rPr>
          <w:rFonts w:ascii="Times New Roman" w:eastAsia="SimSun" w:hAnsi="Times New Roman" w:cs="Mangal"/>
          <w:color w:val="000000"/>
          <w:kern w:val="1"/>
          <w:sz w:val="24"/>
          <w:szCs w:val="24"/>
          <w:lang w:eastAsia="hi-IN" w:bidi="hi-IN"/>
        </w:rPr>
      </w:pPr>
      <w:bookmarkStart w:id="2" w:name="_GoBack"/>
      <w:bookmarkEnd w:id="2"/>
    </w:p>
    <w:p w:rsidR="00E0169A" w:rsidRPr="00E0169A" w:rsidRDefault="00E0169A" w:rsidP="00E0169A">
      <w:pPr>
        <w:widowControl w:val="0"/>
        <w:suppressAutoHyphens/>
        <w:spacing w:after="0" w:line="240" w:lineRule="auto"/>
        <w:rPr>
          <w:rFonts w:ascii="Times New Roman" w:eastAsia="SimSun" w:hAnsi="Times New Roman" w:cs="Mangal"/>
          <w:color w:val="000000"/>
          <w:kern w:val="1"/>
          <w:sz w:val="24"/>
          <w:szCs w:val="24"/>
          <w:lang w:eastAsia="hi-IN" w:bidi="hi-IN"/>
        </w:rPr>
      </w:pPr>
    </w:p>
    <w:p w:rsidR="00E0169A" w:rsidRPr="00E0169A" w:rsidRDefault="00E0169A" w:rsidP="00E0169A">
      <w:pPr>
        <w:widowControl w:val="0"/>
        <w:tabs>
          <w:tab w:val="left" w:pos="975"/>
        </w:tabs>
        <w:suppressAutoHyphens/>
        <w:spacing w:after="0" w:line="240" w:lineRule="auto"/>
        <w:rPr>
          <w:rFonts w:ascii="Times New Roman" w:eastAsia="SimSun" w:hAnsi="Times New Roman" w:cs="Mangal"/>
          <w:kern w:val="1"/>
          <w:sz w:val="24"/>
          <w:szCs w:val="24"/>
          <w:lang w:eastAsia="hi-IN" w:bidi="hi-IN"/>
        </w:rPr>
      </w:pPr>
    </w:p>
    <w:p w:rsidR="002358E1" w:rsidRPr="00E0169A" w:rsidRDefault="002358E1" w:rsidP="00E0169A">
      <w:pPr>
        <w:rPr>
          <w:rFonts w:ascii="Times New Roman" w:hAnsi="Times New Roman" w:cs="Times New Roman"/>
          <w:sz w:val="24"/>
          <w:szCs w:val="24"/>
        </w:rPr>
      </w:pPr>
    </w:p>
    <w:sectPr w:rsidR="002358E1" w:rsidRPr="00E0169A">
      <w:footerReference w:type="default" r:id="rId2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FA" w:rsidRDefault="00D402FA" w:rsidP="00F4023D">
      <w:pPr>
        <w:spacing w:after="0" w:line="240" w:lineRule="auto"/>
      </w:pPr>
      <w:r>
        <w:separator/>
      </w:r>
    </w:p>
  </w:endnote>
  <w:endnote w:type="continuationSeparator" w:id="0">
    <w:p w:rsidR="00D402FA" w:rsidRDefault="00D402FA" w:rsidP="00F4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05634"/>
      <w:docPartObj>
        <w:docPartGallery w:val="Page Numbers (Bottom of Page)"/>
        <w:docPartUnique/>
      </w:docPartObj>
    </w:sdtPr>
    <w:sdtEndPr/>
    <w:sdtContent>
      <w:p w:rsidR="00563580" w:rsidRDefault="00563580">
        <w:pPr>
          <w:pStyle w:val="a9"/>
          <w:jc w:val="center"/>
        </w:pPr>
        <w:r>
          <w:fldChar w:fldCharType="begin"/>
        </w:r>
        <w:r>
          <w:instrText>PAGE   \* MERGEFORMAT</w:instrText>
        </w:r>
        <w:r>
          <w:fldChar w:fldCharType="separate"/>
        </w:r>
        <w:r w:rsidR="000E1F3C" w:rsidRPr="000E1F3C">
          <w:rPr>
            <w:noProof/>
            <w:lang w:val="ru-RU"/>
          </w:rPr>
          <w:t>40</w:t>
        </w:r>
        <w:r>
          <w:fldChar w:fldCharType="end"/>
        </w:r>
      </w:p>
    </w:sdtContent>
  </w:sdt>
  <w:p w:rsidR="00563580" w:rsidRDefault="005635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FA" w:rsidRDefault="00D402FA" w:rsidP="00F4023D">
      <w:pPr>
        <w:spacing w:after="0" w:line="240" w:lineRule="auto"/>
      </w:pPr>
      <w:r>
        <w:separator/>
      </w:r>
    </w:p>
  </w:footnote>
  <w:footnote w:type="continuationSeparator" w:id="0">
    <w:p w:rsidR="00D402FA" w:rsidRDefault="00D402FA" w:rsidP="00F40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40588"/>
    <w:multiLevelType w:val="hybridMultilevel"/>
    <w:tmpl w:val="EF44894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31"/>
    <w:rsid w:val="000206D8"/>
    <w:rsid w:val="000932CE"/>
    <w:rsid w:val="000C6BF6"/>
    <w:rsid w:val="000E1F3C"/>
    <w:rsid w:val="000E5F15"/>
    <w:rsid w:val="00167959"/>
    <w:rsid w:val="001912CF"/>
    <w:rsid w:val="001B010F"/>
    <w:rsid w:val="001C715C"/>
    <w:rsid w:val="001F31EC"/>
    <w:rsid w:val="002068D3"/>
    <w:rsid w:val="002070D9"/>
    <w:rsid w:val="00211DE0"/>
    <w:rsid w:val="002358E1"/>
    <w:rsid w:val="00237B0C"/>
    <w:rsid w:val="002627E3"/>
    <w:rsid w:val="002912FB"/>
    <w:rsid w:val="002913B6"/>
    <w:rsid w:val="002A02F9"/>
    <w:rsid w:val="002C00C6"/>
    <w:rsid w:val="00301EB7"/>
    <w:rsid w:val="00304C82"/>
    <w:rsid w:val="003175F4"/>
    <w:rsid w:val="00351FD5"/>
    <w:rsid w:val="003803F1"/>
    <w:rsid w:val="003928BC"/>
    <w:rsid w:val="003F5D60"/>
    <w:rsid w:val="00422D85"/>
    <w:rsid w:val="004833FF"/>
    <w:rsid w:val="004B168C"/>
    <w:rsid w:val="004E29D3"/>
    <w:rsid w:val="005242CB"/>
    <w:rsid w:val="0053527D"/>
    <w:rsid w:val="00547F4A"/>
    <w:rsid w:val="005565FE"/>
    <w:rsid w:val="00563580"/>
    <w:rsid w:val="00573BC1"/>
    <w:rsid w:val="005841CE"/>
    <w:rsid w:val="005847DE"/>
    <w:rsid w:val="0059091F"/>
    <w:rsid w:val="005C7136"/>
    <w:rsid w:val="005D666D"/>
    <w:rsid w:val="005E2C33"/>
    <w:rsid w:val="005E5A41"/>
    <w:rsid w:val="00617DCE"/>
    <w:rsid w:val="00657D4F"/>
    <w:rsid w:val="006610D1"/>
    <w:rsid w:val="00672BEF"/>
    <w:rsid w:val="0068736D"/>
    <w:rsid w:val="006C2E26"/>
    <w:rsid w:val="006F3C27"/>
    <w:rsid w:val="006F4DAE"/>
    <w:rsid w:val="0070427E"/>
    <w:rsid w:val="00706EDF"/>
    <w:rsid w:val="00713D96"/>
    <w:rsid w:val="007143BF"/>
    <w:rsid w:val="00714504"/>
    <w:rsid w:val="0071571A"/>
    <w:rsid w:val="00734A34"/>
    <w:rsid w:val="00752117"/>
    <w:rsid w:val="00783D20"/>
    <w:rsid w:val="007C0D71"/>
    <w:rsid w:val="007D5B7E"/>
    <w:rsid w:val="007D74B5"/>
    <w:rsid w:val="007D7A9C"/>
    <w:rsid w:val="007E1860"/>
    <w:rsid w:val="007F6563"/>
    <w:rsid w:val="00820F54"/>
    <w:rsid w:val="00822392"/>
    <w:rsid w:val="00825B5E"/>
    <w:rsid w:val="008A02D8"/>
    <w:rsid w:val="008A270D"/>
    <w:rsid w:val="008D2325"/>
    <w:rsid w:val="008D2ACF"/>
    <w:rsid w:val="009015DD"/>
    <w:rsid w:val="00947251"/>
    <w:rsid w:val="00980649"/>
    <w:rsid w:val="00994091"/>
    <w:rsid w:val="009A07FD"/>
    <w:rsid w:val="009F789B"/>
    <w:rsid w:val="00A4758C"/>
    <w:rsid w:val="00AA6175"/>
    <w:rsid w:val="00AD385E"/>
    <w:rsid w:val="00AE4031"/>
    <w:rsid w:val="00B139E8"/>
    <w:rsid w:val="00B21A61"/>
    <w:rsid w:val="00B21BCD"/>
    <w:rsid w:val="00B271EF"/>
    <w:rsid w:val="00B3279B"/>
    <w:rsid w:val="00B40E10"/>
    <w:rsid w:val="00B4112D"/>
    <w:rsid w:val="00B767E1"/>
    <w:rsid w:val="00B95BDF"/>
    <w:rsid w:val="00BB0271"/>
    <w:rsid w:val="00BC14C7"/>
    <w:rsid w:val="00BF6941"/>
    <w:rsid w:val="00C05B91"/>
    <w:rsid w:val="00C15FB3"/>
    <w:rsid w:val="00C25C86"/>
    <w:rsid w:val="00C749B0"/>
    <w:rsid w:val="00CB27BF"/>
    <w:rsid w:val="00CD095E"/>
    <w:rsid w:val="00D14B49"/>
    <w:rsid w:val="00D155BF"/>
    <w:rsid w:val="00D30035"/>
    <w:rsid w:val="00D402FA"/>
    <w:rsid w:val="00D57183"/>
    <w:rsid w:val="00D65F72"/>
    <w:rsid w:val="00D858D0"/>
    <w:rsid w:val="00D86703"/>
    <w:rsid w:val="00DB64D4"/>
    <w:rsid w:val="00DC2512"/>
    <w:rsid w:val="00DC3C87"/>
    <w:rsid w:val="00DE3769"/>
    <w:rsid w:val="00DF73C2"/>
    <w:rsid w:val="00E0169A"/>
    <w:rsid w:val="00E43002"/>
    <w:rsid w:val="00E43C0B"/>
    <w:rsid w:val="00E50B72"/>
    <w:rsid w:val="00E5137D"/>
    <w:rsid w:val="00E83467"/>
    <w:rsid w:val="00EC0499"/>
    <w:rsid w:val="00ED3946"/>
    <w:rsid w:val="00F37FFA"/>
    <w:rsid w:val="00F4023D"/>
    <w:rsid w:val="00F92ECA"/>
    <w:rsid w:val="00F961F8"/>
    <w:rsid w:val="00FA5B30"/>
    <w:rsid w:val="00FA6B32"/>
    <w:rsid w:val="00FC779A"/>
    <w:rsid w:val="00FE18AF"/>
    <w:rsid w:val="00FF3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377C-8DFB-48DC-8C83-F33D107F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04C82"/>
    <w:pPr>
      <w:spacing w:before="100" w:beforeAutospacing="1" w:after="100" w:afterAutospacing="1" w:line="240" w:lineRule="auto"/>
      <w:outlineLvl w:val="0"/>
    </w:pPr>
    <w:rPr>
      <w:rFonts w:ascii="Times New Roman" w:eastAsia="Calibri"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E4031"/>
  </w:style>
  <w:style w:type="character" w:customStyle="1" w:styleId="rvts0">
    <w:name w:val="rvts0"/>
    <w:basedOn w:val="a0"/>
    <w:rsid w:val="00AE4031"/>
  </w:style>
  <w:style w:type="paragraph" w:customStyle="1" w:styleId="rvps7">
    <w:name w:val="rvps7"/>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E4031"/>
  </w:style>
  <w:style w:type="character" w:customStyle="1" w:styleId="rvts64">
    <w:name w:val="rvts64"/>
    <w:basedOn w:val="a0"/>
    <w:rsid w:val="00AE4031"/>
  </w:style>
  <w:style w:type="character" w:customStyle="1" w:styleId="rvts9">
    <w:name w:val="rvts9"/>
    <w:basedOn w:val="a0"/>
    <w:rsid w:val="00AE4031"/>
  </w:style>
  <w:style w:type="paragraph" w:customStyle="1" w:styleId="rvps6">
    <w:name w:val="rvps6"/>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AE4031"/>
    <w:rPr>
      <w:i/>
      <w:iCs/>
    </w:rPr>
  </w:style>
  <w:style w:type="paragraph" w:customStyle="1" w:styleId="rvps2">
    <w:name w:val="rvps2"/>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E4031"/>
  </w:style>
  <w:style w:type="character" w:styleId="a4">
    <w:name w:val="Hyperlink"/>
    <w:basedOn w:val="a0"/>
    <w:uiPriority w:val="99"/>
    <w:unhideWhenUsed/>
    <w:rsid w:val="00AE4031"/>
    <w:rPr>
      <w:color w:val="0000FF"/>
      <w:u w:val="single"/>
    </w:rPr>
  </w:style>
  <w:style w:type="character" w:styleId="a5">
    <w:name w:val="FollowedHyperlink"/>
    <w:basedOn w:val="a0"/>
    <w:uiPriority w:val="99"/>
    <w:semiHidden/>
    <w:unhideWhenUsed/>
    <w:rsid w:val="00AE4031"/>
    <w:rPr>
      <w:color w:val="800080"/>
      <w:u w:val="single"/>
    </w:rPr>
  </w:style>
  <w:style w:type="paragraph" w:customStyle="1" w:styleId="rvps18">
    <w:name w:val="rvps18"/>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E4031"/>
  </w:style>
  <w:style w:type="paragraph" w:customStyle="1" w:styleId="rvps15">
    <w:name w:val="rvps15"/>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E40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AE4031"/>
  </w:style>
  <w:style w:type="paragraph" w:styleId="a7">
    <w:name w:val="header"/>
    <w:basedOn w:val="a"/>
    <w:link w:val="a8"/>
    <w:uiPriority w:val="99"/>
    <w:unhideWhenUsed/>
    <w:rsid w:val="00F4023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4023D"/>
  </w:style>
  <w:style w:type="paragraph" w:styleId="a9">
    <w:name w:val="footer"/>
    <w:basedOn w:val="a"/>
    <w:link w:val="aa"/>
    <w:uiPriority w:val="99"/>
    <w:unhideWhenUsed/>
    <w:rsid w:val="00F4023D"/>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4023D"/>
  </w:style>
  <w:style w:type="paragraph" w:styleId="ab">
    <w:name w:val="No Spacing"/>
    <w:uiPriority w:val="1"/>
    <w:qFormat/>
    <w:rsid w:val="001C715C"/>
    <w:pPr>
      <w:spacing w:after="0" w:line="240" w:lineRule="auto"/>
    </w:pPr>
  </w:style>
  <w:style w:type="paragraph" w:customStyle="1" w:styleId="ac">
    <w:name w:val="Нормальний текст"/>
    <w:basedOn w:val="a"/>
    <w:rsid w:val="00304C82"/>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rsid w:val="00304C82"/>
    <w:rPr>
      <w:rFonts w:ascii="Times New Roman" w:eastAsia="Calibri" w:hAnsi="Times New Roman" w:cs="Times New Roman"/>
      <w:b/>
      <w:bCs/>
      <w:kern w:val="36"/>
      <w:sz w:val="48"/>
      <w:szCs w:val="48"/>
      <w:lang w:eastAsia="uk-UA"/>
    </w:rPr>
  </w:style>
  <w:style w:type="paragraph" w:styleId="ad">
    <w:name w:val="Balloon Text"/>
    <w:basedOn w:val="a"/>
    <w:link w:val="ae"/>
    <w:semiHidden/>
    <w:unhideWhenUsed/>
    <w:rsid w:val="00304C82"/>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semiHidden/>
    <w:rsid w:val="00304C82"/>
    <w:rPr>
      <w:rFonts w:ascii="Tahoma" w:eastAsia="Calibri" w:hAnsi="Tahoma" w:cs="Times New Roman"/>
      <w:sz w:val="16"/>
      <w:szCs w:val="16"/>
      <w:lang w:val="x-none" w:eastAsia="x-none"/>
    </w:rPr>
  </w:style>
  <w:style w:type="paragraph" w:customStyle="1" w:styleId="af">
    <w:name w:val="Абзац списку"/>
    <w:basedOn w:val="a"/>
    <w:qFormat/>
    <w:rsid w:val="00304C82"/>
    <w:pPr>
      <w:spacing w:after="200" w:line="276" w:lineRule="auto"/>
      <w:ind w:left="720"/>
      <w:contextualSpacing/>
    </w:pPr>
    <w:rPr>
      <w:rFonts w:ascii="Calibri" w:eastAsia="Calibri" w:hAnsi="Calibri" w:cs="Times New Roman"/>
    </w:rPr>
  </w:style>
  <w:style w:type="paragraph" w:customStyle="1" w:styleId="HTML1">
    <w:name w:val="Стандартный HTML1"/>
    <w:basedOn w:val="a"/>
    <w:rsid w:val="00304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val="ru-RU" w:eastAsia="zh-CN"/>
    </w:rPr>
  </w:style>
  <w:style w:type="character" w:customStyle="1" w:styleId="apple-converted-space">
    <w:name w:val="apple-converted-space"/>
    <w:basedOn w:val="a0"/>
    <w:rsid w:val="00FA6B32"/>
  </w:style>
  <w:style w:type="paragraph" w:styleId="af0">
    <w:name w:val="List Paragraph"/>
    <w:basedOn w:val="a"/>
    <w:uiPriority w:val="34"/>
    <w:qFormat/>
    <w:rsid w:val="0030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433454">
      <w:bodyDiv w:val="1"/>
      <w:marLeft w:val="0"/>
      <w:marRight w:val="0"/>
      <w:marTop w:val="0"/>
      <w:marBottom w:val="0"/>
      <w:divBdr>
        <w:top w:val="none" w:sz="0" w:space="0" w:color="auto"/>
        <w:left w:val="none" w:sz="0" w:space="0" w:color="auto"/>
        <w:bottom w:val="none" w:sz="0" w:space="0" w:color="auto"/>
        <w:right w:val="none" w:sz="0" w:space="0" w:color="auto"/>
      </w:divBdr>
      <w:divsChild>
        <w:div w:id="218790943">
          <w:marLeft w:val="0"/>
          <w:marRight w:val="0"/>
          <w:marTop w:val="0"/>
          <w:marBottom w:val="0"/>
          <w:divBdr>
            <w:top w:val="none" w:sz="0" w:space="0" w:color="auto"/>
            <w:left w:val="none" w:sz="0" w:space="0" w:color="auto"/>
            <w:bottom w:val="none" w:sz="0" w:space="0" w:color="auto"/>
            <w:right w:val="none" w:sz="0" w:space="0" w:color="auto"/>
          </w:divBdr>
        </w:div>
        <w:div w:id="1554151694">
          <w:marLeft w:val="0"/>
          <w:marRight w:val="0"/>
          <w:marTop w:val="0"/>
          <w:marBottom w:val="0"/>
          <w:divBdr>
            <w:top w:val="none" w:sz="0" w:space="0" w:color="auto"/>
            <w:left w:val="none" w:sz="0" w:space="0" w:color="auto"/>
            <w:bottom w:val="none" w:sz="0" w:space="0" w:color="auto"/>
            <w:right w:val="none" w:sz="0" w:space="0" w:color="auto"/>
          </w:divBdr>
        </w:div>
        <w:div w:id="1229413050">
          <w:marLeft w:val="0"/>
          <w:marRight w:val="0"/>
          <w:marTop w:val="0"/>
          <w:marBottom w:val="0"/>
          <w:divBdr>
            <w:top w:val="none" w:sz="0" w:space="0" w:color="auto"/>
            <w:left w:val="none" w:sz="0" w:space="0" w:color="auto"/>
            <w:bottom w:val="none" w:sz="0" w:space="0" w:color="auto"/>
            <w:right w:val="none" w:sz="0" w:space="0" w:color="auto"/>
          </w:divBdr>
        </w:div>
        <w:div w:id="889809215">
          <w:marLeft w:val="0"/>
          <w:marRight w:val="0"/>
          <w:marTop w:val="0"/>
          <w:marBottom w:val="0"/>
          <w:divBdr>
            <w:top w:val="none" w:sz="0" w:space="0" w:color="auto"/>
            <w:left w:val="none" w:sz="0" w:space="0" w:color="auto"/>
            <w:bottom w:val="none" w:sz="0" w:space="0" w:color="auto"/>
            <w:right w:val="none" w:sz="0" w:space="0" w:color="auto"/>
          </w:divBdr>
        </w:div>
        <w:div w:id="890380949">
          <w:marLeft w:val="0"/>
          <w:marRight w:val="0"/>
          <w:marTop w:val="0"/>
          <w:marBottom w:val="0"/>
          <w:divBdr>
            <w:top w:val="none" w:sz="0" w:space="0" w:color="auto"/>
            <w:left w:val="none" w:sz="0" w:space="0" w:color="auto"/>
            <w:bottom w:val="none" w:sz="0" w:space="0" w:color="auto"/>
            <w:right w:val="none" w:sz="0" w:space="0" w:color="auto"/>
          </w:divBdr>
        </w:div>
        <w:div w:id="1218249576">
          <w:marLeft w:val="0"/>
          <w:marRight w:val="0"/>
          <w:marTop w:val="0"/>
          <w:marBottom w:val="0"/>
          <w:divBdr>
            <w:top w:val="none" w:sz="0" w:space="0" w:color="auto"/>
            <w:left w:val="none" w:sz="0" w:space="0" w:color="auto"/>
            <w:bottom w:val="none" w:sz="0" w:space="0" w:color="auto"/>
            <w:right w:val="none" w:sz="0" w:space="0" w:color="auto"/>
          </w:divBdr>
        </w:div>
        <w:div w:id="837229763">
          <w:marLeft w:val="0"/>
          <w:marRight w:val="0"/>
          <w:marTop w:val="0"/>
          <w:marBottom w:val="0"/>
          <w:divBdr>
            <w:top w:val="none" w:sz="0" w:space="0" w:color="auto"/>
            <w:left w:val="none" w:sz="0" w:space="0" w:color="auto"/>
            <w:bottom w:val="none" w:sz="0" w:space="0" w:color="auto"/>
            <w:right w:val="none" w:sz="0" w:space="0" w:color="auto"/>
          </w:divBdr>
        </w:div>
        <w:div w:id="126968827">
          <w:marLeft w:val="0"/>
          <w:marRight w:val="0"/>
          <w:marTop w:val="0"/>
          <w:marBottom w:val="0"/>
          <w:divBdr>
            <w:top w:val="none" w:sz="0" w:space="0" w:color="auto"/>
            <w:left w:val="none" w:sz="0" w:space="0" w:color="auto"/>
            <w:bottom w:val="none" w:sz="0" w:space="0" w:color="auto"/>
            <w:right w:val="none" w:sz="0" w:space="0" w:color="auto"/>
          </w:divBdr>
        </w:div>
        <w:div w:id="1121069376">
          <w:marLeft w:val="0"/>
          <w:marRight w:val="0"/>
          <w:marTop w:val="0"/>
          <w:marBottom w:val="0"/>
          <w:divBdr>
            <w:top w:val="none" w:sz="0" w:space="0" w:color="auto"/>
            <w:left w:val="none" w:sz="0" w:space="0" w:color="auto"/>
            <w:bottom w:val="none" w:sz="0" w:space="0" w:color="auto"/>
            <w:right w:val="none" w:sz="0" w:space="0" w:color="auto"/>
          </w:divBdr>
        </w:div>
        <w:div w:id="128133518">
          <w:marLeft w:val="0"/>
          <w:marRight w:val="0"/>
          <w:marTop w:val="0"/>
          <w:marBottom w:val="0"/>
          <w:divBdr>
            <w:top w:val="none" w:sz="0" w:space="0" w:color="auto"/>
            <w:left w:val="none" w:sz="0" w:space="0" w:color="auto"/>
            <w:bottom w:val="none" w:sz="0" w:space="0" w:color="auto"/>
            <w:right w:val="none" w:sz="0" w:space="0" w:color="auto"/>
          </w:divBdr>
        </w:div>
        <w:div w:id="1186559741">
          <w:marLeft w:val="0"/>
          <w:marRight w:val="0"/>
          <w:marTop w:val="0"/>
          <w:marBottom w:val="0"/>
          <w:divBdr>
            <w:top w:val="none" w:sz="0" w:space="0" w:color="auto"/>
            <w:left w:val="none" w:sz="0" w:space="0" w:color="auto"/>
            <w:bottom w:val="none" w:sz="0" w:space="0" w:color="auto"/>
            <w:right w:val="none" w:sz="0" w:space="0" w:color="auto"/>
          </w:divBdr>
        </w:div>
        <w:div w:id="1659190307">
          <w:marLeft w:val="0"/>
          <w:marRight w:val="0"/>
          <w:marTop w:val="0"/>
          <w:marBottom w:val="0"/>
          <w:divBdr>
            <w:top w:val="none" w:sz="0" w:space="0" w:color="auto"/>
            <w:left w:val="none" w:sz="0" w:space="0" w:color="auto"/>
            <w:bottom w:val="none" w:sz="0" w:space="0" w:color="auto"/>
            <w:right w:val="none" w:sz="0" w:space="0" w:color="auto"/>
          </w:divBdr>
        </w:div>
        <w:div w:id="733704539">
          <w:marLeft w:val="0"/>
          <w:marRight w:val="0"/>
          <w:marTop w:val="0"/>
          <w:marBottom w:val="0"/>
          <w:divBdr>
            <w:top w:val="none" w:sz="0" w:space="0" w:color="auto"/>
            <w:left w:val="none" w:sz="0" w:space="0" w:color="auto"/>
            <w:bottom w:val="none" w:sz="0" w:space="0" w:color="auto"/>
            <w:right w:val="none" w:sz="0" w:space="0" w:color="auto"/>
          </w:divBdr>
        </w:div>
        <w:div w:id="1209760437">
          <w:marLeft w:val="0"/>
          <w:marRight w:val="0"/>
          <w:marTop w:val="0"/>
          <w:marBottom w:val="0"/>
          <w:divBdr>
            <w:top w:val="none" w:sz="0" w:space="0" w:color="auto"/>
            <w:left w:val="none" w:sz="0" w:space="0" w:color="auto"/>
            <w:bottom w:val="none" w:sz="0" w:space="0" w:color="auto"/>
            <w:right w:val="none" w:sz="0" w:space="0" w:color="auto"/>
          </w:divBdr>
        </w:div>
        <w:div w:id="733163668">
          <w:marLeft w:val="0"/>
          <w:marRight w:val="0"/>
          <w:marTop w:val="0"/>
          <w:marBottom w:val="0"/>
          <w:divBdr>
            <w:top w:val="none" w:sz="0" w:space="0" w:color="auto"/>
            <w:left w:val="none" w:sz="0" w:space="0" w:color="auto"/>
            <w:bottom w:val="none" w:sz="0" w:space="0" w:color="auto"/>
            <w:right w:val="none" w:sz="0" w:space="0" w:color="auto"/>
          </w:divBdr>
        </w:div>
        <w:div w:id="788665847">
          <w:marLeft w:val="0"/>
          <w:marRight w:val="0"/>
          <w:marTop w:val="0"/>
          <w:marBottom w:val="0"/>
          <w:divBdr>
            <w:top w:val="none" w:sz="0" w:space="0" w:color="auto"/>
            <w:left w:val="none" w:sz="0" w:space="0" w:color="auto"/>
            <w:bottom w:val="none" w:sz="0" w:space="0" w:color="auto"/>
            <w:right w:val="none" w:sz="0" w:space="0" w:color="auto"/>
          </w:divBdr>
        </w:div>
        <w:div w:id="741176513">
          <w:marLeft w:val="0"/>
          <w:marRight w:val="0"/>
          <w:marTop w:val="0"/>
          <w:marBottom w:val="0"/>
          <w:divBdr>
            <w:top w:val="none" w:sz="0" w:space="0" w:color="auto"/>
            <w:left w:val="none" w:sz="0" w:space="0" w:color="auto"/>
            <w:bottom w:val="none" w:sz="0" w:space="0" w:color="auto"/>
            <w:right w:val="none" w:sz="0" w:space="0" w:color="auto"/>
          </w:divBdr>
        </w:div>
        <w:div w:id="1269587294">
          <w:marLeft w:val="0"/>
          <w:marRight w:val="0"/>
          <w:marTop w:val="0"/>
          <w:marBottom w:val="0"/>
          <w:divBdr>
            <w:top w:val="none" w:sz="0" w:space="0" w:color="auto"/>
            <w:left w:val="none" w:sz="0" w:space="0" w:color="auto"/>
            <w:bottom w:val="none" w:sz="0" w:space="0" w:color="auto"/>
            <w:right w:val="none" w:sz="0" w:space="0" w:color="auto"/>
          </w:divBdr>
        </w:div>
        <w:div w:id="1901135966">
          <w:marLeft w:val="0"/>
          <w:marRight w:val="0"/>
          <w:marTop w:val="0"/>
          <w:marBottom w:val="0"/>
          <w:divBdr>
            <w:top w:val="none" w:sz="0" w:space="0" w:color="auto"/>
            <w:left w:val="none" w:sz="0" w:space="0" w:color="auto"/>
            <w:bottom w:val="none" w:sz="0" w:space="0" w:color="auto"/>
            <w:right w:val="none" w:sz="0" w:space="0" w:color="auto"/>
          </w:divBdr>
        </w:div>
        <w:div w:id="365981518">
          <w:marLeft w:val="0"/>
          <w:marRight w:val="0"/>
          <w:marTop w:val="0"/>
          <w:marBottom w:val="0"/>
          <w:divBdr>
            <w:top w:val="none" w:sz="0" w:space="0" w:color="auto"/>
            <w:left w:val="none" w:sz="0" w:space="0" w:color="auto"/>
            <w:bottom w:val="none" w:sz="0" w:space="0" w:color="auto"/>
            <w:right w:val="none" w:sz="0" w:space="0" w:color="auto"/>
          </w:divBdr>
        </w:div>
        <w:div w:id="802426528">
          <w:marLeft w:val="0"/>
          <w:marRight w:val="0"/>
          <w:marTop w:val="0"/>
          <w:marBottom w:val="0"/>
          <w:divBdr>
            <w:top w:val="none" w:sz="0" w:space="0" w:color="auto"/>
            <w:left w:val="none" w:sz="0" w:space="0" w:color="auto"/>
            <w:bottom w:val="none" w:sz="0" w:space="0" w:color="auto"/>
            <w:right w:val="none" w:sz="0" w:space="0" w:color="auto"/>
          </w:divBdr>
        </w:div>
        <w:div w:id="276570948">
          <w:marLeft w:val="0"/>
          <w:marRight w:val="0"/>
          <w:marTop w:val="0"/>
          <w:marBottom w:val="0"/>
          <w:divBdr>
            <w:top w:val="none" w:sz="0" w:space="0" w:color="auto"/>
            <w:left w:val="none" w:sz="0" w:space="0" w:color="auto"/>
            <w:bottom w:val="none" w:sz="0" w:space="0" w:color="auto"/>
            <w:right w:val="none" w:sz="0" w:space="0" w:color="auto"/>
          </w:divBdr>
        </w:div>
        <w:div w:id="1795710618">
          <w:marLeft w:val="0"/>
          <w:marRight w:val="0"/>
          <w:marTop w:val="0"/>
          <w:marBottom w:val="0"/>
          <w:divBdr>
            <w:top w:val="none" w:sz="0" w:space="0" w:color="auto"/>
            <w:left w:val="none" w:sz="0" w:space="0" w:color="auto"/>
            <w:bottom w:val="none" w:sz="0" w:space="0" w:color="auto"/>
            <w:right w:val="none" w:sz="0" w:space="0" w:color="auto"/>
          </w:divBdr>
        </w:div>
        <w:div w:id="1891765033">
          <w:marLeft w:val="0"/>
          <w:marRight w:val="0"/>
          <w:marTop w:val="0"/>
          <w:marBottom w:val="0"/>
          <w:divBdr>
            <w:top w:val="none" w:sz="0" w:space="0" w:color="auto"/>
            <w:left w:val="none" w:sz="0" w:space="0" w:color="auto"/>
            <w:bottom w:val="none" w:sz="0" w:space="0" w:color="auto"/>
            <w:right w:val="none" w:sz="0" w:space="0" w:color="auto"/>
          </w:divBdr>
        </w:div>
        <w:div w:id="998776292">
          <w:marLeft w:val="0"/>
          <w:marRight w:val="0"/>
          <w:marTop w:val="0"/>
          <w:marBottom w:val="0"/>
          <w:divBdr>
            <w:top w:val="none" w:sz="0" w:space="0" w:color="auto"/>
            <w:left w:val="none" w:sz="0" w:space="0" w:color="auto"/>
            <w:bottom w:val="none" w:sz="0" w:space="0" w:color="auto"/>
            <w:right w:val="none" w:sz="0" w:space="0" w:color="auto"/>
          </w:divBdr>
        </w:div>
        <w:div w:id="913927830">
          <w:marLeft w:val="0"/>
          <w:marRight w:val="0"/>
          <w:marTop w:val="0"/>
          <w:marBottom w:val="0"/>
          <w:divBdr>
            <w:top w:val="none" w:sz="0" w:space="0" w:color="auto"/>
            <w:left w:val="none" w:sz="0" w:space="0" w:color="auto"/>
            <w:bottom w:val="none" w:sz="0" w:space="0" w:color="auto"/>
            <w:right w:val="none" w:sz="0" w:space="0" w:color="auto"/>
          </w:divBdr>
        </w:div>
        <w:div w:id="194124212">
          <w:marLeft w:val="0"/>
          <w:marRight w:val="0"/>
          <w:marTop w:val="0"/>
          <w:marBottom w:val="0"/>
          <w:divBdr>
            <w:top w:val="none" w:sz="0" w:space="0" w:color="auto"/>
            <w:left w:val="none" w:sz="0" w:space="0" w:color="auto"/>
            <w:bottom w:val="none" w:sz="0" w:space="0" w:color="auto"/>
            <w:right w:val="none" w:sz="0" w:space="0" w:color="auto"/>
          </w:divBdr>
        </w:div>
        <w:div w:id="794257033">
          <w:marLeft w:val="0"/>
          <w:marRight w:val="0"/>
          <w:marTop w:val="0"/>
          <w:marBottom w:val="0"/>
          <w:divBdr>
            <w:top w:val="none" w:sz="0" w:space="0" w:color="auto"/>
            <w:left w:val="none" w:sz="0" w:space="0" w:color="auto"/>
            <w:bottom w:val="none" w:sz="0" w:space="0" w:color="auto"/>
            <w:right w:val="none" w:sz="0" w:space="0" w:color="auto"/>
          </w:divBdr>
        </w:div>
        <w:div w:id="1060901053">
          <w:marLeft w:val="0"/>
          <w:marRight w:val="0"/>
          <w:marTop w:val="0"/>
          <w:marBottom w:val="0"/>
          <w:divBdr>
            <w:top w:val="none" w:sz="0" w:space="0" w:color="auto"/>
            <w:left w:val="none" w:sz="0" w:space="0" w:color="auto"/>
            <w:bottom w:val="none" w:sz="0" w:space="0" w:color="auto"/>
            <w:right w:val="none" w:sz="0" w:space="0" w:color="auto"/>
          </w:divBdr>
        </w:div>
        <w:div w:id="794175927">
          <w:marLeft w:val="0"/>
          <w:marRight w:val="0"/>
          <w:marTop w:val="0"/>
          <w:marBottom w:val="0"/>
          <w:divBdr>
            <w:top w:val="none" w:sz="0" w:space="0" w:color="auto"/>
            <w:left w:val="none" w:sz="0" w:space="0" w:color="auto"/>
            <w:bottom w:val="none" w:sz="0" w:space="0" w:color="auto"/>
            <w:right w:val="none" w:sz="0" w:space="0" w:color="auto"/>
          </w:divBdr>
        </w:div>
        <w:div w:id="90593325">
          <w:marLeft w:val="0"/>
          <w:marRight w:val="0"/>
          <w:marTop w:val="0"/>
          <w:marBottom w:val="0"/>
          <w:divBdr>
            <w:top w:val="none" w:sz="0" w:space="0" w:color="auto"/>
            <w:left w:val="none" w:sz="0" w:space="0" w:color="auto"/>
            <w:bottom w:val="none" w:sz="0" w:space="0" w:color="auto"/>
            <w:right w:val="none" w:sz="0" w:space="0" w:color="auto"/>
          </w:divBdr>
          <w:divsChild>
            <w:div w:id="1206984656">
              <w:marLeft w:val="0"/>
              <w:marRight w:val="0"/>
              <w:marTop w:val="0"/>
              <w:marBottom w:val="0"/>
              <w:divBdr>
                <w:top w:val="none" w:sz="0" w:space="0" w:color="auto"/>
                <w:left w:val="none" w:sz="0" w:space="0" w:color="auto"/>
                <w:bottom w:val="none" w:sz="0" w:space="0" w:color="auto"/>
                <w:right w:val="none" w:sz="0" w:space="0" w:color="auto"/>
              </w:divBdr>
            </w:div>
          </w:divsChild>
        </w:div>
        <w:div w:id="1532259797">
          <w:marLeft w:val="0"/>
          <w:marRight w:val="0"/>
          <w:marTop w:val="0"/>
          <w:marBottom w:val="0"/>
          <w:divBdr>
            <w:top w:val="none" w:sz="0" w:space="0" w:color="auto"/>
            <w:left w:val="none" w:sz="0" w:space="0" w:color="auto"/>
            <w:bottom w:val="none" w:sz="0" w:space="0" w:color="auto"/>
            <w:right w:val="none" w:sz="0" w:space="0" w:color="auto"/>
          </w:divBdr>
        </w:div>
        <w:div w:id="154414544">
          <w:marLeft w:val="0"/>
          <w:marRight w:val="0"/>
          <w:marTop w:val="0"/>
          <w:marBottom w:val="0"/>
          <w:divBdr>
            <w:top w:val="none" w:sz="0" w:space="0" w:color="auto"/>
            <w:left w:val="none" w:sz="0" w:space="0" w:color="auto"/>
            <w:bottom w:val="none" w:sz="0" w:space="0" w:color="auto"/>
            <w:right w:val="none" w:sz="0" w:space="0" w:color="auto"/>
          </w:divBdr>
          <w:divsChild>
            <w:div w:id="766389645">
              <w:marLeft w:val="0"/>
              <w:marRight w:val="0"/>
              <w:marTop w:val="0"/>
              <w:marBottom w:val="0"/>
              <w:divBdr>
                <w:top w:val="none" w:sz="0" w:space="0" w:color="auto"/>
                <w:left w:val="none" w:sz="0" w:space="0" w:color="auto"/>
                <w:bottom w:val="none" w:sz="0" w:space="0" w:color="auto"/>
                <w:right w:val="none" w:sz="0" w:space="0" w:color="auto"/>
              </w:divBdr>
            </w:div>
          </w:divsChild>
        </w:div>
        <w:div w:id="568464395">
          <w:marLeft w:val="0"/>
          <w:marRight w:val="0"/>
          <w:marTop w:val="0"/>
          <w:marBottom w:val="0"/>
          <w:divBdr>
            <w:top w:val="none" w:sz="0" w:space="0" w:color="auto"/>
            <w:left w:val="none" w:sz="0" w:space="0" w:color="auto"/>
            <w:bottom w:val="none" w:sz="0" w:space="0" w:color="auto"/>
            <w:right w:val="none" w:sz="0" w:space="0" w:color="auto"/>
          </w:divBdr>
        </w:div>
        <w:div w:id="1584140139">
          <w:marLeft w:val="0"/>
          <w:marRight w:val="0"/>
          <w:marTop w:val="0"/>
          <w:marBottom w:val="0"/>
          <w:divBdr>
            <w:top w:val="none" w:sz="0" w:space="0" w:color="auto"/>
            <w:left w:val="none" w:sz="0" w:space="0" w:color="auto"/>
            <w:bottom w:val="none" w:sz="0" w:space="0" w:color="auto"/>
            <w:right w:val="none" w:sz="0" w:space="0" w:color="auto"/>
          </w:divBdr>
          <w:divsChild>
            <w:div w:id="335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80/97-%D0%B2%D1%80"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4572-17" TargetMode="External"/><Relationship Id="rId63" Type="http://schemas.openxmlformats.org/officeDocument/2006/relationships/hyperlink" Target="https://zakon.rada.gov.ua/laws/show/755-15" TargetMode="External"/><Relationship Id="rId84" Type="http://schemas.openxmlformats.org/officeDocument/2006/relationships/hyperlink" Target="https://zakon.rada.gov.ua/laws/show/2365-14" TargetMode="External"/><Relationship Id="rId138" Type="http://schemas.openxmlformats.org/officeDocument/2006/relationships/hyperlink" Target="https://zakon.rada.gov.ua/laws/show/1382-15" TargetMode="External"/><Relationship Id="rId159" Type="http://schemas.openxmlformats.org/officeDocument/2006/relationships/hyperlink" Target="https://zakon.rada.gov.ua/laws/show/3038-17" TargetMode="External"/><Relationship Id="rId170" Type="http://schemas.openxmlformats.org/officeDocument/2006/relationships/hyperlink" Target="https://ips.ligazakon.net/document/view/t281100?ed=2021_03_30" TargetMode="External"/><Relationship Id="rId191" Type="http://schemas.openxmlformats.org/officeDocument/2006/relationships/hyperlink" Target="https://zakon.rada.gov.ua/laws/show/796-12" TargetMode="External"/><Relationship Id="rId205" Type="http://schemas.openxmlformats.org/officeDocument/2006/relationships/hyperlink" Target="https://zakon.rada.gov.ua/laws/show/3551-12" TargetMode="External"/><Relationship Id="rId226" Type="http://schemas.openxmlformats.org/officeDocument/2006/relationships/hyperlink" Target="https://zakon.rada.gov.ua/laws/show/1645-14" TargetMode="External"/><Relationship Id="rId247" Type="http://schemas.openxmlformats.org/officeDocument/2006/relationships/hyperlink" Target="https://zakon.rada.gov.ua/laws/show/3613-17" TargetMode="External"/><Relationship Id="rId107" Type="http://schemas.openxmlformats.org/officeDocument/2006/relationships/hyperlink" Target="https://zakon.rada.gov.ua/laws/show/755-15"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4572-17" TargetMode="External"/><Relationship Id="rId53" Type="http://schemas.openxmlformats.org/officeDocument/2006/relationships/hyperlink" Target="https://zakon.rada.gov.ua/laws/show/755-15" TargetMode="External"/><Relationship Id="rId74" Type="http://schemas.openxmlformats.org/officeDocument/2006/relationships/hyperlink" Target="https://zakon.rada.gov.ua/laws/show/5026-17" TargetMode="External"/><Relationship Id="rId128" Type="http://schemas.openxmlformats.org/officeDocument/2006/relationships/hyperlink" Target="https://zakon.rada.gov.ua/laws/show/5492-17" TargetMode="External"/><Relationship Id="rId149" Type="http://schemas.openxmlformats.org/officeDocument/2006/relationships/hyperlink" Target="https://zakon.rada.gov.ua/laws/show/5492-17" TargetMode="External"/><Relationship Id="rId5" Type="http://schemas.openxmlformats.org/officeDocument/2006/relationships/footnotes" Target="footnotes.xml"/><Relationship Id="rId95" Type="http://schemas.openxmlformats.org/officeDocument/2006/relationships/hyperlink" Target="https://zakon.rada.gov.ua/laws/show/755-15" TargetMode="External"/><Relationship Id="rId160" Type="http://schemas.openxmlformats.org/officeDocument/2006/relationships/hyperlink" Target="https://zakon.rada.gov.ua/laws/show/3038-17" TargetMode="External"/><Relationship Id="rId181" Type="http://schemas.openxmlformats.org/officeDocument/2006/relationships/hyperlink" Target="https://ips.ligazakon.net/document/view/t041727?ed=2020_06_02" TargetMode="External"/><Relationship Id="rId216" Type="http://schemas.openxmlformats.org/officeDocument/2006/relationships/hyperlink" Target="https://zakon.rada.gov.ua/laws/show/3551-12" TargetMode="External"/><Relationship Id="rId237" Type="http://schemas.openxmlformats.org/officeDocument/2006/relationships/hyperlink" Target="https://zakon.rada.gov.ua/laws/show/3613-17" TargetMode="External"/><Relationship Id="rId258" Type="http://schemas.openxmlformats.org/officeDocument/2006/relationships/hyperlink" Target="https://zakon.rada.gov.ua/laws/show/318/97-%D0%B2%D1%80" TargetMode="External"/><Relationship Id="rId22" Type="http://schemas.openxmlformats.org/officeDocument/2006/relationships/hyperlink" Target="https://zakon.rada.gov.ua/laws/show/755-15" TargetMode="External"/><Relationship Id="rId43" Type="http://schemas.openxmlformats.org/officeDocument/2006/relationships/hyperlink" Target="https://zakon.rada.gov.ua/laws/show/755-15" TargetMode="External"/><Relationship Id="rId64" Type="http://schemas.openxmlformats.org/officeDocument/2006/relationships/hyperlink" Target="https://zakon.rada.gov.ua/laws/show/5026-17" TargetMode="External"/><Relationship Id="rId118" Type="http://schemas.openxmlformats.org/officeDocument/2006/relationships/hyperlink" Target="https://zakon.rada.gov.ua/laws/show/1952-15" TargetMode="External"/><Relationship Id="rId139" Type="http://schemas.openxmlformats.org/officeDocument/2006/relationships/hyperlink" Target="https://zakon.rada.gov.ua/laws/show/1382-15" TargetMode="External"/><Relationship Id="rId85" Type="http://schemas.openxmlformats.org/officeDocument/2006/relationships/hyperlink" Target="https://zakon.rada.gov.ua/laws/show/755-15" TargetMode="External"/><Relationship Id="rId150" Type="http://schemas.openxmlformats.org/officeDocument/2006/relationships/hyperlink" Target="https://zakon.rada.gov.ua/laws/show/2811-12" TargetMode="External"/><Relationship Id="rId171" Type="http://schemas.openxmlformats.org/officeDocument/2006/relationships/hyperlink" Target="https://ips.ligazakon.net/document/view/t281100?ed=2021_03_30" TargetMode="External"/><Relationship Id="rId192" Type="http://schemas.openxmlformats.org/officeDocument/2006/relationships/hyperlink" Target="https://zakon.rada.gov.ua/laws/show/2402-14" TargetMode="External"/><Relationship Id="rId206" Type="http://schemas.openxmlformats.org/officeDocument/2006/relationships/hyperlink" Target="https://zakon.rada.gov.ua/laws/show/1584-14" TargetMode="External"/><Relationship Id="rId227" Type="http://schemas.openxmlformats.org/officeDocument/2006/relationships/hyperlink" Target="https://zakon.rada.gov.ua/laws/show/3356-12" TargetMode="External"/><Relationship Id="rId248" Type="http://schemas.openxmlformats.org/officeDocument/2006/relationships/hyperlink" Target="https://zakon.rada.gov.ua/laws/show/3613-17" TargetMode="External"/><Relationship Id="rId12" Type="http://schemas.openxmlformats.org/officeDocument/2006/relationships/hyperlink" Target="https://zakon.rada.gov.ua/laws/show/755-15" TargetMode="External"/><Relationship Id="rId33" Type="http://schemas.openxmlformats.org/officeDocument/2006/relationships/hyperlink" Target="https://zakon.rada.gov.ua/laws/show/755-15" TargetMode="External"/><Relationship Id="rId108" Type="http://schemas.openxmlformats.org/officeDocument/2006/relationships/hyperlink" Target="https://zakon.rada.gov.ua/laws/show/1045-14" TargetMode="External"/><Relationship Id="rId129" Type="http://schemas.openxmlformats.org/officeDocument/2006/relationships/hyperlink" Target="https://zakon.rada.gov.ua/laws/show/5492-17" TargetMode="External"/><Relationship Id="rId54" Type="http://schemas.openxmlformats.org/officeDocument/2006/relationships/hyperlink" Target="https://zakon.rada.gov.ua/laws/show/554/97-%D0%B2%D1%80" TargetMode="External"/><Relationship Id="rId75" Type="http://schemas.openxmlformats.org/officeDocument/2006/relationships/hyperlink" Target="https://zakon.rada.gov.ua/laws/show/755-15" TargetMode="External"/><Relationship Id="rId96" Type="http://schemas.openxmlformats.org/officeDocument/2006/relationships/hyperlink" Target="https://zakon.rada.gov.ua/laws/show/1045-14" TargetMode="External"/><Relationship Id="rId140" Type="http://schemas.openxmlformats.org/officeDocument/2006/relationships/hyperlink" Target="https://zakon.rada.gov.ua/laws/show/1382-15" TargetMode="External"/><Relationship Id="rId161" Type="http://schemas.openxmlformats.org/officeDocument/2006/relationships/hyperlink" Target="https://zakon.rada.gov.ua/laws/show/3038-17" TargetMode="External"/><Relationship Id="rId182" Type="http://schemas.openxmlformats.org/officeDocument/2006/relationships/hyperlink" Target="https://ips.ligazakon.net/document/view/t041727?ed=2020_06_02" TargetMode="External"/><Relationship Id="rId217" Type="http://schemas.openxmlformats.org/officeDocument/2006/relationships/hyperlink" Target="https://zakon.rada.gov.ua/laws/show/2961-15" TargetMode="External"/><Relationship Id="rId6" Type="http://schemas.openxmlformats.org/officeDocument/2006/relationships/endnotes" Target="endnotes.xml"/><Relationship Id="rId238" Type="http://schemas.openxmlformats.org/officeDocument/2006/relationships/hyperlink" Target="https://zakon.rada.gov.ua/laws/show/3613-17" TargetMode="External"/><Relationship Id="rId259" Type="http://schemas.openxmlformats.org/officeDocument/2006/relationships/hyperlink" Target="https://zakon.rada.gov.ua/laws/show/318/97-%D0%B2%D1%80"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755-15" TargetMode="External"/><Relationship Id="rId49" Type="http://schemas.openxmlformats.org/officeDocument/2006/relationships/hyperlink" Target="https://zakon.rada.gov.ua/laws/show/755-15" TargetMode="External"/><Relationship Id="rId114" Type="http://schemas.openxmlformats.org/officeDocument/2006/relationships/hyperlink" Target="https://zakon.rada.gov.ua/laws/show/280/97-%D0%B2%D1%80" TargetMode="External"/><Relationship Id="rId119" Type="http://schemas.openxmlformats.org/officeDocument/2006/relationships/hyperlink" Target="https://zakon.rada.gov.ua/laws/show/1952-15" TargetMode="External"/><Relationship Id="rId44" Type="http://schemas.openxmlformats.org/officeDocument/2006/relationships/hyperlink" Target="https://zakon.rada.gov.ua/laws/show/4572-17" TargetMode="External"/><Relationship Id="rId60" Type="http://schemas.openxmlformats.org/officeDocument/2006/relationships/hyperlink" Target="https://zakon.rada.gov.ua/laws/show/554/97-%D0%B2%D1%80" TargetMode="External"/><Relationship Id="rId65" Type="http://schemas.openxmlformats.org/officeDocument/2006/relationships/hyperlink" Target="https://zakon.rada.gov.ua/laws/show/755-15" TargetMode="External"/><Relationship Id="rId81" Type="http://schemas.openxmlformats.org/officeDocument/2006/relationships/hyperlink" Target="https://zakon.rada.gov.ua/laws/show/755-15" TargetMode="External"/><Relationship Id="rId86" Type="http://schemas.openxmlformats.org/officeDocument/2006/relationships/hyperlink" Target="https://zakon.rada.gov.ua/laws/show/2365-14" TargetMode="External"/><Relationship Id="rId130" Type="http://schemas.openxmlformats.org/officeDocument/2006/relationships/hyperlink" Target="https://zakon.rada.gov.ua/laws/show/2503-12" TargetMode="External"/><Relationship Id="rId135" Type="http://schemas.openxmlformats.org/officeDocument/2006/relationships/hyperlink" Target="https://zakon.rada.gov.ua/laws/show/5492-17" TargetMode="External"/><Relationship Id="rId151" Type="http://schemas.openxmlformats.org/officeDocument/2006/relationships/hyperlink" Target="https://zakon.rada.gov.ua/laws/show/930-20" TargetMode="External"/><Relationship Id="rId156" Type="http://schemas.openxmlformats.org/officeDocument/2006/relationships/hyperlink" Target="https://zakon.rada.gov.ua/laws/show/3392-17" TargetMode="External"/><Relationship Id="rId177" Type="http://schemas.openxmlformats.org/officeDocument/2006/relationships/hyperlink" Target="https://ips.ligazakon.net/document/view/t052342?ed=2020_12_16" TargetMode="External"/><Relationship Id="rId198" Type="http://schemas.openxmlformats.org/officeDocument/2006/relationships/hyperlink" Target="https://zakon.rada.gov.ua/laws/show/2961-15" TargetMode="External"/><Relationship Id="rId172" Type="http://schemas.openxmlformats.org/officeDocument/2006/relationships/hyperlink" Target="https://ips.ligazakon.net/document/view/t281100?ed=2021_03_30" TargetMode="External"/><Relationship Id="rId193" Type="http://schemas.openxmlformats.org/officeDocument/2006/relationships/hyperlink" Target="https://zakon.rada.gov.ua/laws/show/796-12" TargetMode="External"/><Relationship Id="rId202" Type="http://schemas.openxmlformats.org/officeDocument/2006/relationships/hyperlink" Target="https://zakon.rada.gov.ua/laws/show/3551-12" TargetMode="External"/><Relationship Id="rId207" Type="http://schemas.openxmlformats.org/officeDocument/2006/relationships/hyperlink" Target="https://zakon.rada.gov.ua/laws/show/796-12" TargetMode="External"/><Relationship Id="rId223" Type="http://schemas.openxmlformats.org/officeDocument/2006/relationships/hyperlink" Target="https://zakon.rada.gov.ua/laws/show/2961-15" TargetMode="External"/><Relationship Id="rId228" Type="http://schemas.openxmlformats.org/officeDocument/2006/relationships/hyperlink" Target="https://zakon.rada.gov.ua/laws/show/3353-12" TargetMode="External"/><Relationship Id="rId244" Type="http://schemas.openxmlformats.org/officeDocument/2006/relationships/hyperlink" Target="https://zakon.rada.gov.ua/laws/show/3613-17" TargetMode="External"/><Relationship Id="rId249" Type="http://schemas.openxmlformats.org/officeDocument/2006/relationships/hyperlink" Target="https://zakon.rada.gov.ua/laws/show/3613-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755-15" TargetMode="External"/><Relationship Id="rId109" Type="http://schemas.openxmlformats.org/officeDocument/2006/relationships/hyperlink" Target="https://zakon.rada.gov.ua/laws/show/755-15" TargetMode="External"/><Relationship Id="rId260" Type="http://schemas.openxmlformats.org/officeDocument/2006/relationships/hyperlink" Target="https://zakon.rada.gov.ua/laws/show/771/97-%D0%B2%D1%80" TargetMode="External"/><Relationship Id="rId265" Type="http://schemas.openxmlformats.org/officeDocument/2006/relationships/footer" Target="footer1.xml"/><Relationship Id="rId34" Type="http://schemas.openxmlformats.org/officeDocument/2006/relationships/hyperlink" Target="https://zakon.rada.gov.ua/laws/show/4572-17" TargetMode="External"/><Relationship Id="rId50" Type="http://schemas.openxmlformats.org/officeDocument/2006/relationships/hyperlink" Target="https://zakon.rada.gov.ua/laws/show/4572-17" TargetMode="External"/><Relationship Id="rId55" Type="http://schemas.openxmlformats.org/officeDocument/2006/relationships/hyperlink" Target="https://zakon.rada.gov.ua/laws/show/755-15" TargetMode="External"/><Relationship Id="rId76" Type="http://schemas.openxmlformats.org/officeDocument/2006/relationships/hyperlink" Target="https://zakon.rada.gov.ua/laws/show/5026-17" TargetMode="External"/><Relationship Id="rId97" Type="http://schemas.openxmlformats.org/officeDocument/2006/relationships/hyperlink" Target="https://zakon.rada.gov.ua/laws/show/755-15" TargetMode="External"/><Relationship Id="rId104" Type="http://schemas.openxmlformats.org/officeDocument/2006/relationships/hyperlink" Target="https://zakon.rada.gov.ua/laws/show/1045-14" TargetMode="External"/><Relationship Id="rId120" Type="http://schemas.openxmlformats.org/officeDocument/2006/relationships/hyperlink" Target="https://zakon.rada.gov.ua/laws/show/1952-15" TargetMode="External"/><Relationship Id="rId125" Type="http://schemas.openxmlformats.org/officeDocument/2006/relationships/hyperlink" Target="https://zakon.rada.gov.ua/laws/show/1952-15" TargetMode="External"/><Relationship Id="rId141" Type="http://schemas.openxmlformats.org/officeDocument/2006/relationships/hyperlink" Target="https://zakon.rada.gov.ua/laws/show/2398-17" TargetMode="External"/><Relationship Id="rId146" Type="http://schemas.openxmlformats.org/officeDocument/2006/relationships/hyperlink" Target="https://zakon.rada.gov.ua/laws/show/2755-17" TargetMode="External"/><Relationship Id="rId167" Type="http://schemas.openxmlformats.org/officeDocument/2006/relationships/hyperlink" Target="https://ips.ligazakon.net/document/view/t001549?ed=2021_04_28" TargetMode="External"/><Relationship Id="rId188" Type="http://schemas.openxmlformats.org/officeDocument/2006/relationships/hyperlink" Target="https://zakon.rada.gov.ua/laws/show/2189-19" TargetMode="External"/><Relationship Id="rId7" Type="http://schemas.openxmlformats.org/officeDocument/2006/relationships/hyperlink" Target="https://zakon.rada.gov.ua/laws/show/755-15" TargetMode="External"/><Relationship Id="rId71" Type="http://schemas.openxmlformats.org/officeDocument/2006/relationships/hyperlink" Target="https://zakon.rada.gov.ua/laws/show/755-15" TargetMode="External"/><Relationship Id="rId92" Type="http://schemas.openxmlformats.org/officeDocument/2006/relationships/hyperlink" Target="https://zakon.rada.gov.ua/laws/show/2365-14" TargetMode="External"/><Relationship Id="rId162" Type="http://schemas.openxmlformats.org/officeDocument/2006/relationships/hyperlink" Target="https://zakon.rada.gov.ua/laws/show/3038-17" TargetMode="External"/><Relationship Id="rId183" Type="http://schemas.openxmlformats.org/officeDocument/2006/relationships/hyperlink" Target="https://ips.ligazakon.net/document/view/t002109?ed=2021_05_21" TargetMode="External"/><Relationship Id="rId213" Type="http://schemas.openxmlformats.org/officeDocument/2006/relationships/hyperlink" Target="https://zakon.rada.gov.ua/laws/show/3551-12" TargetMode="External"/><Relationship Id="rId218" Type="http://schemas.openxmlformats.org/officeDocument/2006/relationships/hyperlink" Target="https://zakon.rada.gov.ua/laws/show/2961-15" TargetMode="External"/><Relationship Id="rId234" Type="http://schemas.openxmlformats.org/officeDocument/2006/relationships/hyperlink" Target="https://zakon.rada.gov.ua/laws/show/5403-17" TargetMode="External"/><Relationship Id="rId239" Type="http://schemas.openxmlformats.org/officeDocument/2006/relationships/hyperlink" Target="https://zakon.rada.gov.ua/laws/show/3613-17" TargetMode="External"/><Relationship Id="rId2" Type="http://schemas.openxmlformats.org/officeDocument/2006/relationships/styles" Target="styles.xml"/><Relationship Id="rId29" Type="http://schemas.openxmlformats.org/officeDocument/2006/relationships/hyperlink" Target="https://zakon.rada.gov.ua/laws/show/755-15" TargetMode="External"/><Relationship Id="rId250" Type="http://schemas.openxmlformats.org/officeDocument/2006/relationships/hyperlink" Target="https://zakon.rada.gov.ua/laws/show/1378-15" TargetMode="External"/><Relationship Id="rId255" Type="http://schemas.openxmlformats.org/officeDocument/2006/relationships/hyperlink" Target="https://zakon.rada.gov.ua/laws/show/318/97-%D0%B2%D1%80" TargetMode="External"/><Relationship Id="rId24" Type="http://schemas.openxmlformats.org/officeDocument/2006/relationships/hyperlink" Target="https://zakon.rada.gov.ua/laws/show/755-15" TargetMode="External"/><Relationship Id="rId40" Type="http://schemas.openxmlformats.org/officeDocument/2006/relationships/hyperlink" Target="https://zakon.rada.gov.ua/laws/show/4572-17" TargetMode="External"/><Relationship Id="rId45" Type="http://schemas.openxmlformats.org/officeDocument/2006/relationships/hyperlink" Target="https://zakon.rada.gov.ua/laws/show/755-15" TargetMode="External"/><Relationship Id="rId66" Type="http://schemas.openxmlformats.org/officeDocument/2006/relationships/hyperlink" Target="https://zakon.rada.gov.ua/laws/show/5026-17" TargetMode="External"/><Relationship Id="rId87" Type="http://schemas.openxmlformats.org/officeDocument/2006/relationships/hyperlink" Target="https://zakon.rada.gov.ua/laws/show/755-15" TargetMode="External"/><Relationship Id="rId110" Type="http://schemas.openxmlformats.org/officeDocument/2006/relationships/hyperlink" Target="https://zakon.rada.gov.ua/laws/show/1045-14" TargetMode="External"/><Relationship Id="rId115" Type="http://schemas.openxmlformats.org/officeDocument/2006/relationships/hyperlink" Target="https://zakon.rada.gov.ua/laws/show/280/97-%D0%B2%D1%80" TargetMode="External"/><Relationship Id="rId131" Type="http://schemas.openxmlformats.org/officeDocument/2006/relationships/hyperlink" Target="https://zakon.rada.gov.ua/laws/show/5492-17" TargetMode="External"/><Relationship Id="rId136" Type="http://schemas.openxmlformats.org/officeDocument/2006/relationships/hyperlink" Target="https://zakon.rada.gov.ua/laws/show/5492-17" TargetMode="External"/><Relationship Id="rId157" Type="http://schemas.openxmlformats.org/officeDocument/2006/relationships/hyperlink" Target="https://zakon.rada.gov.ua/laws/show/3038-17" TargetMode="External"/><Relationship Id="rId178" Type="http://schemas.openxmlformats.org/officeDocument/2006/relationships/hyperlink" Target="https://ips.ligazakon.net/document/view/t002109?ed=2021_05_21" TargetMode="External"/><Relationship Id="rId61" Type="http://schemas.openxmlformats.org/officeDocument/2006/relationships/hyperlink" Target="https://zakon.rada.gov.ua/laws/show/755-15" TargetMode="External"/><Relationship Id="rId82" Type="http://schemas.openxmlformats.org/officeDocument/2006/relationships/hyperlink" Target="https://zakon.rada.gov.ua/laws/show/2365-14" TargetMode="External"/><Relationship Id="rId152" Type="http://schemas.openxmlformats.org/officeDocument/2006/relationships/hyperlink" Target="https://zakon.rada.gov.ua/laws/show/3038-17" TargetMode="External"/><Relationship Id="rId173" Type="http://schemas.openxmlformats.org/officeDocument/2006/relationships/hyperlink" Target="https://ips.ligazakon.net/document/view/t281100?ed=2021_03_30" TargetMode="External"/><Relationship Id="rId194" Type="http://schemas.openxmlformats.org/officeDocument/2006/relationships/hyperlink" Target="https://zakon.rada.gov.ua/laws/show/2011-12" TargetMode="External"/><Relationship Id="rId199" Type="http://schemas.openxmlformats.org/officeDocument/2006/relationships/hyperlink" Target="https://zakon.rada.gov.ua/laws/show/2961-15" TargetMode="External"/><Relationship Id="rId203" Type="http://schemas.openxmlformats.org/officeDocument/2006/relationships/hyperlink" Target="https://zakon.rada.gov.ua/laws/show/3551-12" TargetMode="External"/><Relationship Id="rId208" Type="http://schemas.openxmlformats.org/officeDocument/2006/relationships/hyperlink" Target="https://zakon.rada.gov.ua/laws/show/796-12" TargetMode="External"/><Relationship Id="rId229" Type="http://schemas.openxmlformats.org/officeDocument/2006/relationships/hyperlink" Target="https://zakon.rada.gov.ua/laws/show/1644-14" TargetMode="External"/><Relationship Id="rId19" Type="http://schemas.openxmlformats.org/officeDocument/2006/relationships/hyperlink" Target="https://zakon.rada.gov.ua/laws/show/755-15" TargetMode="External"/><Relationship Id="rId224" Type="http://schemas.openxmlformats.org/officeDocument/2006/relationships/hyperlink" Target="https://zakon.rada.gov.ua/laws/show/2961-15" TargetMode="External"/><Relationship Id="rId240" Type="http://schemas.openxmlformats.org/officeDocument/2006/relationships/hyperlink" Target="https://zakon.rada.gov.ua/laws/show/3613-17" TargetMode="External"/><Relationship Id="rId245" Type="http://schemas.openxmlformats.org/officeDocument/2006/relationships/hyperlink" Target="https://zakon.rada.gov.ua/laws/show/3613-17" TargetMode="External"/><Relationship Id="rId261" Type="http://schemas.openxmlformats.org/officeDocument/2006/relationships/hyperlink" Target="https://zakon.rada.gov.ua/laws/show/3392-17" TargetMode="External"/><Relationship Id="rId266" Type="http://schemas.openxmlformats.org/officeDocument/2006/relationships/fontTable" Target="fontTable.xml"/><Relationship Id="rId14" Type="http://schemas.openxmlformats.org/officeDocument/2006/relationships/hyperlink" Target="https://zakon.rada.gov.ua/laws/show/755-15"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755-15" TargetMode="External"/><Relationship Id="rId56" Type="http://schemas.openxmlformats.org/officeDocument/2006/relationships/hyperlink" Target="https://zakon.rada.gov.ua/laws/show/554/97-%D0%B2%D1%80" TargetMode="External"/><Relationship Id="rId77" Type="http://schemas.openxmlformats.org/officeDocument/2006/relationships/hyperlink" Target="https://zakon.rada.gov.ua/laws/show/755-15" TargetMode="External"/><Relationship Id="rId100" Type="http://schemas.openxmlformats.org/officeDocument/2006/relationships/hyperlink" Target="https://zakon.rada.gov.ua/laws/show/1045-14" TargetMode="External"/><Relationship Id="rId105" Type="http://schemas.openxmlformats.org/officeDocument/2006/relationships/hyperlink" Target="https://zakon.rada.gov.ua/laws/show/755-15" TargetMode="External"/><Relationship Id="rId126" Type="http://schemas.openxmlformats.org/officeDocument/2006/relationships/hyperlink" Target="https://zakon.rada.gov.ua/laws/show/5492-17" TargetMode="External"/><Relationship Id="rId147" Type="http://schemas.openxmlformats.org/officeDocument/2006/relationships/hyperlink" Target="https://zakon.rada.gov.ua/laws/show/2402-14" TargetMode="External"/><Relationship Id="rId168" Type="http://schemas.openxmlformats.org/officeDocument/2006/relationships/hyperlink" Target="https://ips.ligazakon.net/document/view/t281100?ed=2021_03_30" TargetMode="External"/><Relationship Id="rId8" Type="http://schemas.openxmlformats.org/officeDocument/2006/relationships/hyperlink" Target="https://zakon.rada.gov.ua/laws/show/755-15" TargetMode="External"/><Relationship Id="rId51" Type="http://schemas.openxmlformats.org/officeDocument/2006/relationships/hyperlink" Target="https://zakon.rada.gov.ua/laws/show/755-15" TargetMode="External"/><Relationship Id="rId72" Type="http://schemas.openxmlformats.org/officeDocument/2006/relationships/hyperlink" Target="https://zakon.rada.gov.ua/laws/show/5026-17" TargetMode="External"/><Relationship Id="rId93" Type="http://schemas.openxmlformats.org/officeDocument/2006/relationships/hyperlink" Target="https://zakon.rada.gov.ua/laws/show/755-15" TargetMode="External"/><Relationship Id="rId98" Type="http://schemas.openxmlformats.org/officeDocument/2006/relationships/hyperlink" Target="https://zakon.rada.gov.ua/laws/show/1045-14" TargetMode="External"/><Relationship Id="rId121" Type="http://schemas.openxmlformats.org/officeDocument/2006/relationships/hyperlink" Target="https://zakon.rada.gov.ua/laws/show/1952-15" TargetMode="External"/><Relationship Id="rId142" Type="http://schemas.openxmlformats.org/officeDocument/2006/relationships/hyperlink" Target="https://zakon.rada.gov.ua/laws/show/1382-15" TargetMode="External"/><Relationship Id="rId163" Type="http://schemas.openxmlformats.org/officeDocument/2006/relationships/hyperlink" Target="https://zakon.rada.gov.ua/laws/show/2402-14" TargetMode="External"/><Relationship Id="rId184" Type="http://schemas.openxmlformats.org/officeDocument/2006/relationships/hyperlink" Target="https://ips.ligazakon.net/document/view/t002109?ed=2021_05_21" TargetMode="External"/><Relationship Id="rId189" Type="http://schemas.openxmlformats.org/officeDocument/2006/relationships/hyperlink" Target="https://zakon.rada.gov.ua/laws/show/3551-12" TargetMode="External"/><Relationship Id="rId219" Type="http://schemas.openxmlformats.org/officeDocument/2006/relationships/hyperlink" Target="https://zakon.rada.gov.ua/laws/show/2961-15" TargetMode="External"/><Relationship Id="rId3" Type="http://schemas.openxmlformats.org/officeDocument/2006/relationships/settings" Target="settings.xml"/><Relationship Id="rId214" Type="http://schemas.openxmlformats.org/officeDocument/2006/relationships/hyperlink" Target="https://zakon.rada.gov.ua/laws/show/3721-12" TargetMode="External"/><Relationship Id="rId230" Type="http://schemas.openxmlformats.org/officeDocument/2006/relationships/hyperlink" Target="https://zakon.rada.gov.ua/laws/show/3353-12" TargetMode="External"/><Relationship Id="rId235" Type="http://schemas.openxmlformats.org/officeDocument/2006/relationships/hyperlink" Target="https://zakon.rada.gov.ua/laws/show/3613-17" TargetMode="External"/><Relationship Id="rId251" Type="http://schemas.openxmlformats.org/officeDocument/2006/relationships/hyperlink" Target="https://zakon.rada.gov.ua/laws/show/318/97-%D0%B2%D1%80" TargetMode="External"/><Relationship Id="rId256" Type="http://schemas.openxmlformats.org/officeDocument/2006/relationships/hyperlink" Target="https://zakon.rada.gov.ua/laws/show/3392-17" TargetMode="External"/><Relationship Id="rId25" Type="http://schemas.openxmlformats.org/officeDocument/2006/relationships/hyperlink" Target="https://zakon.rada.gov.ua/laws/show/755-15" TargetMode="External"/><Relationship Id="rId46" Type="http://schemas.openxmlformats.org/officeDocument/2006/relationships/hyperlink" Target="https://zakon.rada.gov.ua/laws/show/4572-17" TargetMode="External"/><Relationship Id="rId67" Type="http://schemas.openxmlformats.org/officeDocument/2006/relationships/hyperlink" Target="https://zakon.rada.gov.ua/laws/show/755-15" TargetMode="External"/><Relationship Id="rId116" Type="http://schemas.openxmlformats.org/officeDocument/2006/relationships/hyperlink" Target="https://zakon.rada.gov.ua/laws/show/280/97-%D0%B2%D1%80" TargetMode="External"/><Relationship Id="rId137" Type="http://schemas.openxmlformats.org/officeDocument/2006/relationships/hyperlink" Target="https://zakon.rada.gov.ua/laws/show/1382-15" TargetMode="External"/><Relationship Id="rId158" Type="http://schemas.openxmlformats.org/officeDocument/2006/relationships/hyperlink" Target="https://zakon.rada.gov.ua/laws/show/3038-17"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755-15" TargetMode="External"/><Relationship Id="rId62" Type="http://schemas.openxmlformats.org/officeDocument/2006/relationships/hyperlink" Target="https://zakon.rada.gov.ua/laws/show/554/97-%D0%B2%D1%80" TargetMode="External"/><Relationship Id="rId83" Type="http://schemas.openxmlformats.org/officeDocument/2006/relationships/hyperlink" Target="https://zakon.rada.gov.ua/laws/show/755-15" TargetMode="External"/><Relationship Id="rId88" Type="http://schemas.openxmlformats.org/officeDocument/2006/relationships/hyperlink" Target="https://zakon.rada.gov.ua/laws/show/2365-14" TargetMode="External"/><Relationship Id="rId111" Type="http://schemas.openxmlformats.org/officeDocument/2006/relationships/hyperlink" Target="https://zakon.rada.gov.ua/laws/show/755-15" TargetMode="External"/><Relationship Id="rId132" Type="http://schemas.openxmlformats.org/officeDocument/2006/relationships/hyperlink" Target="https://zakon.rada.gov.ua/laws/show/5492-17" TargetMode="External"/><Relationship Id="rId153" Type="http://schemas.openxmlformats.org/officeDocument/2006/relationships/hyperlink" Target="https://zakon.rada.gov.ua/laws/show/3392-17" TargetMode="External"/><Relationship Id="rId174" Type="http://schemas.openxmlformats.org/officeDocument/2006/relationships/hyperlink" Target="https://ips.ligazakon.net/document/view/t012402?ed=2021_06_30" TargetMode="External"/><Relationship Id="rId179" Type="http://schemas.openxmlformats.org/officeDocument/2006/relationships/hyperlink" Target="https://ips.ligazakon.net/document/view/t002109?ed=2021_05_21" TargetMode="External"/><Relationship Id="rId195" Type="http://schemas.openxmlformats.org/officeDocument/2006/relationships/hyperlink" Target="https://zakon.rada.gov.ua/laws/show/3551-12" TargetMode="External"/><Relationship Id="rId209" Type="http://schemas.openxmlformats.org/officeDocument/2006/relationships/hyperlink" Target="https://zakon.rada.gov.ua/laws/show/1584-14" TargetMode="External"/><Relationship Id="rId190" Type="http://schemas.openxmlformats.org/officeDocument/2006/relationships/hyperlink" Target="https://zakon.rada.gov.ua/laws/show/1584-14" TargetMode="External"/><Relationship Id="rId204" Type="http://schemas.openxmlformats.org/officeDocument/2006/relationships/hyperlink" Target="https://zakon.rada.gov.ua/laws/show/1584-14" TargetMode="External"/><Relationship Id="rId220" Type="http://schemas.openxmlformats.org/officeDocument/2006/relationships/hyperlink" Target="https://zakon.rada.gov.ua/laws/show/875-12" TargetMode="External"/><Relationship Id="rId225" Type="http://schemas.openxmlformats.org/officeDocument/2006/relationships/hyperlink" Target="https://zakon.rada.gov.ua/laws/show/1645-14" TargetMode="External"/><Relationship Id="rId241" Type="http://schemas.openxmlformats.org/officeDocument/2006/relationships/hyperlink" Target="https://zakon.rada.gov.ua/laws/show/3613-17" TargetMode="External"/><Relationship Id="rId246" Type="http://schemas.openxmlformats.org/officeDocument/2006/relationships/hyperlink" Target="https://zakon.rada.gov.ua/laws/show/3613-17" TargetMode="External"/><Relationship Id="rId267" Type="http://schemas.openxmlformats.org/officeDocument/2006/relationships/theme" Target="theme/theme1.xml"/><Relationship Id="rId15" Type="http://schemas.openxmlformats.org/officeDocument/2006/relationships/hyperlink" Target="https://zakon.rada.gov.ua/laws/show/755-15" TargetMode="External"/><Relationship Id="rId36" Type="http://schemas.openxmlformats.org/officeDocument/2006/relationships/hyperlink" Target="https://zakon.rada.gov.ua/laws/show/4572-17" TargetMode="External"/><Relationship Id="rId57" Type="http://schemas.openxmlformats.org/officeDocument/2006/relationships/hyperlink" Target="https://zakon.rada.gov.ua/laws/show/755-15" TargetMode="External"/><Relationship Id="rId106" Type="http://schemas.openxmlformats.org/officeDocument/2006/relationships/hyperlink" Target="https://zakon.rada.gov.ua/laws/show/554/97-%D0%B2%D1%80" TargetMode="External"/><Relationship Id="rId127" Type="http://schemas.openxmlformats.org/officeDocument/2006/relationships/hyperlink" Target="https://zakon.rada.gov.ua/laws/show/2503-12" TargetMode="External"/><Relationship Id="rId262" Type="http://schemas.openxmlformats.org/officeDocument/2006/relationships/hyperlink" Target="https://zakon.rada.gov.ua/laws/show/3392-17"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755-15" TargetMode="External"/><Relationship Id="rId52" Type="http://schemas.openxmlformats.org/officeDocument/2006/relationships/hyperlink" Target="https://zakon.rada.gov.ua/laws/show/554/97-%D0%B2%D1%80" TargetMode="External"/><Relationship Id="rId73" Type="http://schemas.openxmlformats.org/officeDocument/2006/relationships/hyperlink" Target="https://zakon.rada.gov.ua/laws/show/755-15" TargetMode="External"/><Relationship Id="rId78" Type="http://schemas.openxmlformats.org/officeDocument/2006/relationships/hyperlink" Target="https://zakon.rada.gov.ua/laws/show/5026-17" TargetMode="External"/><Relationship Id="rId94" Type="http://schemas.openxmlformats.org/officeDocument/2006/relationships/hyperlink" Target="https://zakon.rada.gov.ua/laws/show/1045-14" TargetMode="External"/><Relationship Id="rId99" Type="http://schemas.openxmlformats.org/officeDocument/2006/relationships/hyperlink" Target="https://zakon.rada.gov.ua/laws/show/755-15" TargetMode="External"/><Relationship Id="rId101" Type="http://schemas.openxmlformats.org/officeDocument/2006/relationships/hyperlink" Target="https://zakon.rada.gov.ua/laws/show/755-15" TargetMode="External"/><Relationship Id="rId122" Type="http://schemas.openxmlformats.org/officeDocument/2006/relationships/hyperlink" Target="https://zakon.rada.gov.ua/laws/show/1952-15" TargetMode="External"/><Relationship Id="rId143" Type="http://schemas.openxmlformats.org/officeDocument/2006/relationships/hyperlink" Target="https://zakon.rada.gov.ua/laws/show/2811-12" TargetMode="External"/><Relationship Id="rId148" Type="http://schemas.openxmlformats.org/officeDocument/2006/relationships/hyperlink" Target="https://zakon.rada.gov.ua/laws/show/2235-14" TargetMode="External"/><Relationship Id="rId164" Type="http://schemas.openxmlformats.org/officeDocument/2006/relationships/hyperlink" Target="https://zakon.rada.gov.ua/laws/show/1706-18" TargetMode="External"/><Relationship Id="rId169" Type="http://schemas.openxmlformats.org/officeDocument/2006/relationships/hyperlink" Target="https://ips.ligazakon.net/document/view/t281100?ed=2021_03_30" TargetMode="External"/><Relationship Id="rId185" Type="http://schemas.openxmlformats.org/officeDocument/2006/relationships/hyperlink" Target="https://ips.ligazakon.net/document/view/t001768?ed=2020_12_15"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80" Type="http://schemas.openxmlformats.org/officeDocument/2006/relationships/hyperlink" Target="https://ips.ligazakon.net/document/view/t041727?ed=2020_06_02" TargetMode="External"/><Relationship Id="rId210" Type="http://schemas.openxmlformats.org/officeDocument/2006/relationships/hyperlink" Target="https://zakon.rada.gov.ua/laws/show/3551-12" TargetMode="External"/><Relationship Id="rId215" Type="http://schemas.openxmlformats.org/officeDocument/2006/relationships/hyperlink" Target="https://zakon.rada.gov.ua/laws/show/2961-15" TargetMode="External"/><Relationship Id="rId236" Type="http://schemas.openxmlformats.org/officeDocument/2006/relationships/hyperlink" Target="https://zakon.rada.gov.ua/laws/show/3613-17" TargetMode="External"/><Relationship Id="rId257" Type="http://schemas.openxmlformats.org/officeDocument/2006/relationships/hyperlink" Target="https://zakon.rada.gov.ua/laws/show/318/97-%D0%B2%D1%80" TargetMode="External"/><Relationship Id="rId26" Type="http://schemas.openxmlformats.org/officeDocument/2006/relationships/hyperlink" Target="https://zakon.rada.gov.ua/laws/show/755-15" TargetMode="External"/><Relationship Id="rId231" Type="http://schemas.openxmlformats.org/officeDocument/2006/relationships/hyperlink" Target="https://zakon.rada.gov.ua/laws/show/3392-17" TargetMode="External"/><Relationship Id="rId252" Type="http://schemas.openxmlformats.org/officeDocument/2006/relationships/hyperlink" Target="https://zakon.rada.gov.ua/laws/show/3392-17" TargetMode="External"/><Relationship Id="rId47" Type="http://schemas.openxmlformats.org/officeDocument/2006/relationships/hyperlink" Target="https://zakon.rada.gov.ua/laws/show/755-15" TargetMode="External"/><Relationship Id="rId68" Type="http://schemas.openxmlformats.org/officeDocument/2006/relationships/hyperlink" Target="https://zakon.rada.gov.ua/laws/show/5026-17" TargetMode="External"/><Relationship Id="rId89" Type="http://schemas.openxmlformats.org/officeDocument/2006/relationships/hyperlink" Target="https://zakon.rada.gov.ua/laws/show/755-15" TargetMode="External"/><Relationship Id="rId112" Type="http://schemas.openxmlformats.org/officeDocument/2006/relationships/hyperlink" Target="https://zakon.rada.gov.ua/laws/show/1045-14" TargetMode="External"/><Relationship Id="rId133" Type="http://schemas.openxmlformats.org/officeDocument/2006/relationships/hyperlink" Target="https://zakon.rada.gov.ua/laws/show/2755-17" TargetMode="External"/><Relationship Id="rId154" Type="http://schemas.openxmlformats.org/officeDocument/2006/relationships/hyperlink" Target="https://zakon.rada.gov.ua/laws/show/3038-17" TargetMode="External"/><Relationship Id="rId175" Type="http://schemas.openxmlformats.org/officeDocument/2006/relationships/hyperlink" Target="https://ips.ligazakon.net/document/view/t022947?ed=2020_12_02" TargetMode="External"/><Relationship Id="rId196" Type="http://schemas.openxmlformats.org/officeDocument/2006/relationships/hyperlink" Target="https://zakon.rada.gov.ua/laws/show/1584-14" TargetMode="External"/><Relationship Id="rId200" Type="http://schemas.openxmlformats.org/officeDocument/2006/relationships/hyperlink" Target="https://zakon.rada.gov.ua/laws/show/796-12" TargetMode="External"/><Relationship Id="rId16" Type="http://schemas.openxmlformats.org/officeDocument/2006/relationships/hyperlink" Target="https://zakon.rada.gov.ua/laws/show/755-15" TargetMode="External"/><Relationship Id="rId221" Type="http://schemas.openxmlformats.org/officeDocument/2006/relationships/hyperlink" Target="https://zakon.rada.gov.ua/laws/show/2011-12" TargetMode="External"/><Relationship Id="rId242" Type="http://schemas.openxmlformats.org/officeDocument/2006/relationships/hyperlink" Target="https://zakon.rada.gov.ua/laws/show/3613-17" TargetMode="External"/><Relationship Id="rId263" Type="http://schemas.openxmlformats.org/officeDocument/2006/relationships/hyperlink" Target="https://zakon.rada.gov.ua/laws/show/4004-12" TargetMode="External"/><Relationship Id="rId37" Type="http://schemas.openxmlformats.org/officeDocument/2006/relationships/hyperlink" Target="https://zakon.rada.gov.ua/laws/show/755-15" TargetMode="External"/><Relationship Id="rId58" Type="http://schemas.openxmlformats.org/officeDocument/2006/relationships/hyperlink" Target="https://zakon.rada.gov.ua/laws/show/554/97-%D0%B2%D1%80" TargetMode="External"/><Relationship Id="rId79" Type="http://schemas.openxmlformats.org/officeDocument/2006/relationships/hyperlink" Target="https://zakon.rada.gov.ua/laws/show/755-15" TargetMode="External"/><Relationship Id="rId102" Type="http://schemas.openxmlformats.org/officeDocument/2006/relationships/hyperlink" Target="https://zakon.rada.gov.ua/laws/show/1045-14" TargetMode="External"/><Relationship Id="rId123" Type="http://schemas.openxmlformats.org/officeDocument/2006/relationships/hyperlink" Target="https://zakon.rada.gov.ua/laws/show/1952-15" TargetMode="External"/><Relationship Id="rId144" Type="http://schemas.openxmlformats.org/officeDocument/2006/relationships/hyperlink" Target="https://zakon.rada.gov.ua/laws/show/2402-14" TargetMode="External"/><Relationship Id="rId90" Type="http://schemas.openxmlformats.org/officeDocument/2006/relationships/hyperlink" Target="https://zakon.rada.gov.ua/laws/show/2365-14" TargetMode="External"/><Relationship Id="rId165" Type="http://schemas.openxmlformats.org/officeDocument/2006/relationships/hyperlink" Target="https://zakon.rada.gov.ua/laws/show/1489-14" TargetMode="External"/><Relationship Id="rId186" Type="http://schemas.openxmlformats.org/officeDocument/2006/relationships/hyperlink" Target="https://ips.ligazakon.net/document/view/t192671?ed=2019_01_17" TargetMode="External"/><Relationship Id="rId211" Type="http://schemas.openxmlformats.org/officeDocument/2006/relationships/hyperlink" Target="https://zakon.rada.gov.ua/laws/show/3551-12" TargetMode="External"/><Relationship Id="rId232" Type="http://schemas.openxmlformats.org/officeDocument/2006/relationships/hyperlink" Target="https://zakon.rada.gov.ua/laws/show/1644-14" TargetMode="External"/><Relationship Id="rId253" Type="http://schemas.openxmlformats.org/officeDocument/2006/relationships/hyperlink" Target="https://zakon.rada.gov.ua/laws/show/318/97-%D0%B2%D1%80" TargetMode="External"/><Relationship Id="rId27" Type="http://schemas.openxmlformats.org/officeDocument/2006/relationships/hyperlink" Target="https://zakon.rada.gov.ua/laws/show/755-15" TargetMode="External"/><Relationship Id="rId48" Type="http://schemas.openxmlformats.org/officeDocument/2006/relationships/hyperlink" Target="https://zakon.rada.gov.ua/laws/show/4572-17" TargetMode="External"/><Relationship Id="rId69" Type="http://schemas.openxmlformats.org/officeDocument/2006/relationships/hyperlink" Target="https://zakon.rada.gov.ua/laws/show/755-15" TargetMode="External"/><Relationship Id="rId113" Type="http://schemas.openxmlformats.org/officeDocument/2006/relationships/hyperlink" Target="https://zakon.rada.gov.ua/laws/show/755-15" TargetMode="External"/><Relationship Id="rId134" Type="http://schemas.openxmlformats.org/officeDocument/2006/relationships/hyperlink" Target="https://zakon.rada.gov.ua/laws/show/2503-12" TargetMode="External"/><Relationship Id="rId80" Type="http://schemas.openxmlformats.org/officeDocument/2006/relationships/hyperlink" Target="https://zakon.rada.gov.ua/laws/show/2365-14" TargetMode="External"/><Relationship Id="rId155" Type="http://schemas.openxmlformats.org/officeDocument/2006/relationships/hyperlink" Target="https://zakon.rada.gov.ua/laws/show/3038-17" TargetMode="External"/><Relationship Id="rId176" Type="http://schemas.openxmlformats.org/officeDocument/2006/relationships/hyperlink" Target="https://ips.ligazakon.net/document/view/t022947?ed=2020_12_02" TargetMode="External"/><Relationship Id="rId197" Type="http://schemas.openxmlformats.org/officeDocument/2006/relationships/hyperlink" Target="https://zakon.rada.gov.ua/laws/show/3551-12" TargetMode="External"/><Relationship Id="rId201" Type="http://schemas.openxmlformats.org/officeDocument/2006/relationships/hyperlink" Target="https://zakon.rada.gov.ua/laws/show/2961-15" TargetMode="External"/><Relationship Id="rId222" Type="http://schemas.openxmlformats.org/officeDocument/2006/relationships/hyperlink" Target="https://zakon.rada.gov.ua/laws/show/2671-19" TargetMode="External"/><Relationship Id="rId243" Type="http://schemas.openxmlformats.org/officeDocument/2006/relationships/hyperlink" Target="https://zakon.rada.gov.ua/laws/show/3613-17" TargetMode="External"/><Relationship Id="rId264" Type="http://schemas.openxmlformats.org/officeDocument/2006/relationships/hyperlink" Target="https://zakon.rada.gov.ua/laws/show/2482-12" TargetMode="External"/><Relationship Id="rId17" Type="http://schemas.openxmlformats.org/officeDocument/2006/relationships/hyperlink" Target="https://zakon.rada.gov.ua/laws/show/755-15" TargetMode="External"/><Relationship Id="rId38" Type="http://schemas.openxmlformats.org/officeDocument/2006/relationships/hyperlink" Target="https://zakon.rada.gov.ua/laws/show/4572-17" TargetMode="External"/><Relationship Id="rId59" Type="http://schemas.openxmlformats.org/officeDocument/2006/relationships/hyperlink" Target="https://zakon.rada.gov.ua/laws/show/755-15" TargetMode="External"/><Relationship Id="rId103" Type="http://schemas.openxmlformats.org/officeDocument/2006/relationships/hyperlink" Target="https://zakon.rada.gov.ua/laws/show/755-15" TargetMode="External"/><Relationship Id="rId124" Type="http://schemas.openxmlformats.org/officeDocument/2006/relationships/hyperlink" Target="https://zakon.rada.gov.ua/laws/show/1952-15" TargetMode="External"/><Relationship Id="rId70" Type="http://schemas.openxmlformats.org/officeDocument/2006/relationships/hyperlink" Target="https://zakon.rada.gov.ua/laws/show/5026-17" TargetMode="External"/><Relationship Id="rId91" Type="http://schemas.openxmlformats.org/officeDocument/2006/relationships/hyperlink" Target="https://zakon.rada.gov.ua/laws/show/755-15" TargetMode="External"/><Relationship Id="rId145" Type="http://schemas.openxmlformats.org/officeDocument/2006/relationships/hyperlink" Target="https://zakon.rada.gov.ua/laws/show/2168-19" TargetMode="External"/><Relationship Id="rId166" Type="http://schemas.openxmlformats.org/officeDocument/2006/relationships/hyperlink" Target="https://ips.ligazakon.net/document/view/t141706?ed=2021_02_05" TargetMode="External"/><Relationship Id="rId187" Type="http://schemas.openxmlformats.org/officeDocument/2006/relationships/hyperlink" Target="https://ips.ligazakon.net/document/view/t172148?ed=2018_06_07&amp;an=797" TargetMode="External"/><Relationship Id="rId1" Type="http://schemas.openxmlformats.org/officeDocument/2006/relationships/numbering" Target="numbering.xml"/><Relationship Id="rId212" Type="http://schemas.openxmlformats.org/officeDocument/2006/relationships/hyperlink" Target="https://zakon.rada.gov.ua/laws/show/3551-12" TargetMode="External"/><Relationship Id="rId233" Type="http://schemas.openxmlformats.org/officeDocument/2006/relationships/hyperlink" Target="https://zakon.rada.gov.ua/laws/show/3353-12" TargetMode="External"/><Relationship Id="rId254" Type="http://schemas.openxmlformats.org/officeDocument/2006/relationships/hyperlink" Target="https://zakon.rada.gov.ua/laws/show/33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66036</Words>
  <Characters>37641</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BC-Rada-27</dc:creator>
  <cp:keywords/>
  <dc:description/>
  <cp:lastModifiedBy>BC-Rada-27</cp:lastModifiedBy>
  <cp:revision>4</cp:revision>
  <dcterms:created xsi:type="dcterms:W3CDTF">2023-12-05T07:11:00Z</dcterms:created>
  <dcterms:modified xsi:type="dcterms:W3CDTF">2024-01-12T10:01:00Z</dcterms:modified>
</cp:coreProperties>
</file>